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FE9AD" w14:textId="77777777" w:rsidR="00416AD2" w:rsidRDefault="00815C6F" w:rsidP="00843C18">
      <w:pPr>
        <w:widowControl/>
        <w:spacing w:after="160" w:line="560" w:lineRule="exact"/>
        <w:jc w:val="left"/>
        <w:rPr>
          <w:rFonts w:ascii="Times New Roman" w:eastAsia="宋体" w:hAnsi="Times New Roman" w:cs="Times New Roman"/>
          <w:b/>
          <w:kern w:val="0"/>
          <w:sz w:val="32"/>
          <w:szCs w:val="32"/>
        </w:rPr>
      </w:pPr>
      <w:r>
        <w:rPr>
          <w:rFonts w:ascii="Times New Roman" w:eastAsia="宋体" w:hAnsi="Times New Roman" w:cs="Times New Roman" w:hint="eastAsia"/>
          <w:b/>
          <w:kern w:val="0"/>
          <w:sz w:val="32"/>
          <w:szCs w:val="32"/>
        </w:rPr>
        <w:t>【公司治理】</w:t>
      </w:r>
    </w:p>
    <w:p w14:paraId="073464F2" w14:textId="77777777" w:rsidR="00416AD2" w:rsidRDefault="00416AD2" w:rsidP="00843C18">
      <w:pPr>
        <w:widowControl/>
        <w:spacing w:after="160" w:line="560" w:lineRule="exact"/>
        <w:jc w:val="center"/>
        <w:rPr>
          <w:rFonts w:ascii="Times New Roman" w:eastAsia="宋体" w:hAnsi="Times New Roman" w:cs="Times New Roman"/>
          <w:b/>
          <w:color w:val="FF0000"/>
          <w:kern w:val="0"/>
          <w:sz w:val="44"/>
          <w:szCs w:val="44"/>
        </w:rPr>
      </w:pPr>
    </w:p>
    <w:p w14:paraId="00115C41" w14:textId="1B87E80E" w:rsidR="00416AD2" w:rsidRDefault="00815C6F" w:rsidP="00843C18">
      <w:pPr>
        <w:spacing w:line="560" w:lineRule="exact"/>
        <w:rPr>
          <w:rFonts w:ascii="黑体" w:eastAsia="黑体" w:hAnsi="华文中宋" w:cs="Times New Roman"/>
          <w:sz w:val="32"/>
          <w:szCs w:val="32"/>
        </w:rPr>
      </w:pPr>
      <w:r>
        <w:rPr>
          <w:rFonts w:ascii="黑体" w:eastAsia="黑体" w:hAnsi="华文中宋" w:cs="黑体" w:hint="eastAsia"/>
          <w:sz w:val="32"/>
          <w:szCs w:val="32"/>
        </w:rPr>
        <w:t>云南驰宏国际锗业有限公司</w:t>
      </w:r>
    </w:p>
    <w:p w14:paraId="350CCFE7" w14:textId="77777777" w:rsidR="00416AD2" w:rsidRPr="00843C18" w:rsidRDefault="00815C6F" w:rsidP="00843C18">
      <w:pPr>
        <w:spacing w:line="560" w:lineRule="exact"/>
        <w:ind w:firstLine="640"/>
        <w:rPr>
          <w:rFonts w:ascii="方正小标宋简体" w:eastAsia="方正小标宋简体" w:hAnsi="华文中宋" w:cs="Times New Roman"/>
          <w:sz w:val="32"/>
          <w:szCs w:val="32"/>
        </w:rPr>
      </w:pPr>
      <w:r w:rsidRPr="00843C18">
        <w:rPr>
          <w:rFonts w:ascii="方正小标宋简体" w:eastAsia="方正小标宋简体" w:hAnsi="华文中宋" w:cs="Times New Roman" w:hint="eastAsia"/>
          <w:sz w:val="44"/>
          <w:szCs w:val="44"/>
        </w:rPr>
        <w:t>勇担责任战疫情，聚力创新促发展</w:t>
      </w:r>
    </w:p>
    <w:p w14:paraId="4790A3CA" w14:textId="77777777" w:rsidR="00416AD2" w:rsidRDefault="00416AD2" w:rsidP="00843C18">
      <w:pPr>
        <w:spacing w:line="560" w:lineRule="exact"/>
        <w:ind w:firstLine="640"/>
        <w:rPr>
          <w:rFonts w:ascii="黑体" w:eastAsia="黑体" w:cs="黑体"/>
          <w:sz w:val="32"/>
          <w:szCs w:val="32"/>
        </w:rPr>
      </w:pPr>
    </w:p>
    <w:p w14:paraId="12E85FD1" w14:textId="77777777" w:rsidR="00416AD2" w:rsidRDefault="00815C6F" w:rsidP="00843C18">
      <w:pPr>
        <w:spacing w:line="560" w:lineRule="exact"/>
        <w:ind w:firstLine="640"/>
        <w:rPr>
          <w:rFonts w:ascii="黑体" w:eastAsia="黑体" w:cs="Times New Roman"/>
          <w:sz w:val="32"/>
          <w:szCs w:val="32"/>
        </w:rPr>
      </w:pPr>
      <w:r>
        <w:rPr>
          <w:rFonts w:ascii="黑体" w:eastAsia="黑体" w:cs="黑体" w:hint="eastAsia"/>
          <w:sz w:val="32"/>
          <w:szCs w:val="32"/>
        </w:rPr>
        <w:t>一、企业简介</w:t>
      </w:r>
    </w:p>
    <w:p w14:paraId="77B089D2" w14:textId="73C68E2A" w:rsidR="00416AD2" w:rsidRDefault="00815C6F" w:rsidP="00843C18">
      <w:pPr>
        <w:spacing w:line="560" w:lineRule="exact"/>
        <w:ind w:firstLine="640"/>
        <w:rPr>
          <w:rFonts w:ascii="仿宋_GB2312" w:eastAsia="仿宋_GB2312" w:cs="Times New Roman"/>
          <w:sz w:val="32"/>
          <w:szCs w:val="32"/>
        </w:rPr>
      </w:pPr>
      <w:r>
        <w:rPr>
          <w:rFonts w:ascii="Times New Roman" w:eastAsia="仿宋_GB2312" w:hAnsi="Times New Roman" w:cs="Times New Roman" w:hint="eastAsia"/>
          <w:sz w:val="32"/>
          <w:szCs w:val="32"/>
        </w:rPr>
        <w:t>云南驰宏国际锗业有限公司（以下称驰宏锗业）位于云南省曲靖市，是云南驰宏锌锗股份有限公司的全资子公司，前身是驰宏锗厂。</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月，为了将锗产业做大做优做强，驰宏锌锗将锗资产独立运营，注资成立了云南驰宏锗业。经过多年沉淀，凭借对研发与市场的高度重视，驰宏锗业仅用</w:t>
      </w:r>
      <w:r w:rsidR="007A7AD6">
        <w:rPr>
          <w:rFonts w:ascii="Times New Roman" w:eastAsia="仿宋_GB2312" w:hAnsi="Times New Roman" w:cs="Times New Roman" w:hint="eastAsia"/>
          <w:sz w:val="32"/>
          <w:szCs w:val="32"/>
        </w:rPr>
        <w:t>两年便</w:t>
      </w:r>
      <w:r>
        <w:rPr>
          <w:rFonts w:ascii="Times New Roman" w:eastAsia="仿宋_GB2312" w:hAnsi="Times New Roman" w:cs="Times New Roman" w:hint="eastAsia"/>
          <w:sz w:val="32"/>
          <w:szCs w:val="32"/>
        </w:rPr>
        <w:t>发展</w:t>
      </w:r>
      <w:r w:rsidR="007A7AD6">
        <w:rPr>
          <w:rFonts w:ascii="Times New Roman" w:eastAsia="仿宋_GB2312" w:hAnsi="Times New Roman" w:cs="Times New Roman" w:hint="eastAsia"/>
          <w:sz w:val="32"/>
          <w:szCs w:val="32"/>
        </w:rPr>
        <w:t>为</w:t>
      </w:r>
      <w:r>
        <w:rPr>
          <w:rFonts w:ascii="Times New Roman" w:eastAsia="仿宋_GB2312" w:hAnsi="Times New Roman" w:cs="Times New Roman" w:hint="eastAsia"/>
          <w:sz w:val="32"/>
          <w:szCs w:val="32"/>
        </w:rPr>
        <w:t>国内乃至全球最大的原生锗生产加工企业之一，锗产品</w:t>
      </w:r>
      <w:r w:rsidR="007A7AD6">
        <w:rPr>
          <w:rFonts w:ascii="Times New Roman" w:eastAsia="仿宋_GB2312" w:hAnsi="Times New Roman" w:cs="Times New Roman" w:hint="eastAsia"/>
          <w:sz w:val="32"/>
          <w:szCs w:val="32"/>
        </w:rPr>
        <w:t>市场份额</w:t>
      </w:r>
      <w:r>
        <w:rPr>
          <w:rFonts w:ascii="Times New Roman" w:eastAsia="仿宋_GB2312" w:hAnsi="Times New Roman" w:cs="Times New Roman" w:hint="eastAsia"/>
          <w:sz w:val="32"/>
          <w:szCs w:val="32"/>
        </w:rPr>
        <w:t>占中国</w:t>
      </w:r>
      <w:r w:rsidR="007A7AD6">
        <w:rPr>
          <w:rFonts w:ascii="Times New Roman" w:eastAsia="仿宋_GB2312" w:hAnsi="Times New Roman" w:cs="Times New Roman" w:hint="eastAsia"/>
          <w:sz w:val="32"/>
          <w:szCs w:val="32"/>
        </w:rPr>
        <w:t>三分之一</w:t>
      </w:r>
      <w:r w:rsidR="007A7AD6">
        <w:rPr>
          <w:rFonts w:ascii="仿宋_GB2312" w:eastAsia="仿宋_GB2312" w:hAnsi="Times New Roman" w:cs="Times New Roman" w:hint="eastAsia"/>
          <w:sz w:val="32"/>
          <w:szCs w:val="32"/>
        </w:rPr>
        <w:t>、</w:t>
      </w:r>
      <w:r>
        <w:rPr>
          <w:rFonts w:ascii="Times New Roman" w:eastAsia="仿宋_GB2312" w:hAnsi="Times New Roman" w:cs="Times New Roman" w:hint="eastAsia"/>
          <w:sz w:val="32"/>
          <w:szCs w:val="32"/>
        </w:rPr>
        <w:t>全球</w:t>
      </w:r>
      <w:r w:rsidR="007A7AD6">
        <w:rPr>
          <w:rFonts w:ascii="Times New Roman" w:eastAsia="仿宋_GB2312" w:hAnsi="Times New Roman" w:cs="Times New Roman" w:hint="eastAsia"/>
          <w:sz w:val="32"/>
          <w:szCs w:val="32"/>
        </w:rPr>
        <w:t>四分之一。在</w:t>
      </w:r>
      <w:r>
        <w:rPr>
          <w:rFonts w:ascii="Times New Roman" w:eastAsia="仿宋_GB2312" w:hAnsi="Times New Roman" w:cs="Times New Roman" w:hint="eastAsia"/>
          <w:sz w:val="32"/>
          <w:szCs w:val="32"/>
        </w:rPr>
        <w:t>红外锗镜片项目开发</w:t>
      </w:r>
      <w:r w:rsidR="007A7AD6">
        <w:rPr>
          <w:rFonts w:ascii="Times New Roman" w:eastAsia="仿宋_GB2312" w:hAnsi="Times New Roman" w:cs="Times New Roman" w:hint="eastAsia"/>
          <w:sz w:val="32"/>
          <w:szCs w:val="32"/>
        </w:rPr>
        <w:t>方面</w:t>
      </w:r>
      <w:r>
        <w:rPr>
          <w:rFonts w:ascii="Times New Roman" w:eastAsia="仿宋_GB2312" w:hAnsi="Times New Roman" w:cs="Times New Roman" w:hint="eastAsia"/>
          <w:sz w:val="32"/>
          <w:szCs w:val="32"/>
        </w:rPr>
        <w:t>，</w:t>
      </w:r>
      <w:r w:rsidR="007A7AD6">
        <w:rPr>
          <w:rFonts w:ascii="Times New Roman" w:eastAsia="仿宋_GB2312" w:hAnsi="Times New Roman" w:cs="Times New Roman" w:hint="eastAsia"/>
          <w:sz w:val="32"/>
          <w:szCs w:val="32"/>
        </w:rPr>
        <w:t>驰宏锗业成功开发出</w:t>
      </w:r>
      <w:r>
        <w:rPr>
          <w:rFonts w:ascii="Times New Roman" w:eastAsia="仿宋_GB2312" w:hAnsi="Times New Roman" w:cs="Times New Roman" w:hint="eastAsia"/>
          <w:sz w:val="32"/>
          <w:szCs w:val="32"/>
        </w:rPr>
        <w:t>锗镜片、锗窗口等新产品，</w:t>
      </w:r>
      <w:r w:rsidR="007A7AD6">
        <w:rPr>
          <w:rFonts w:ascii="Times New Roman" w:eastAsia="仿宋_GB2312" w:hAnsi="Times New Roman" w:cs="Times New Roman" w:hint="eastAsia"/>
          <w:sz w:val="32"/>
          <w:szCs w:val="32"/>
        </w:rPr>
        <w:t>走出</w:t>
      </w:r>
      <w:r>
        <w:rPr>
          <w:rFonts w:ascii="Times New Roman" w:eastAsia="仿宋_GB2312" w:hAnsi="Times New Roman" w:cs="Times New Roman" w:hint="eastAsia"/>
          <w:sz w:val="32"/>
          <w:szCs w:val="32"/>
        </w:rPr>
        <w:t>了企业主业由初级原材料制造到深加工的转型之路。</w:t>
      </w:r>
    </w:p>
    <w:p w14:paraId="4AA446A2" w14:textId="77777777" w:rsidR="00416AD2" w:rsidRDefault="00815C6F" w:rsidP="00843C18">
      <w:pPr>
        <w:spacing w:line="560" w:lineRule="exact"/>
        <w:ind w:firstLine="640"/>
        <w:rPr>
          <w:rFonts w:ascii="黑体" w:eastAsia="黑体" w:cs="Times New Roman"/>
          <w:color w:val="FF0000"/>
          <w:sz w:val="32"/>
          <w:szCs w:val="32"/>
        </w:rPr>
      </w:pPr>
      <w:r>
        <w:rPr>
          <w:rFonts w:ascii="黑体" w:eastAsia="黑体" w:cs="黑体" w:hint="eastAsia"/>
          <w:sz w:val="32"/>
          <w:szCs w:val="32"/>
        </w:rPr>
        <w:t>二、背景</w:t>
      </w:r>
    </w:p>
    <w:p w14:paraId="6592249B" w14:textId="1E6C1631" w:rsidR="00416AD2" w:rsidRPr="007A7AD6" w:rsidRDefault="00815C6F" w:rsidP="00843C18">
      <w:pPr>
        <w:spacing w:line="560" w:lineRule="exact"/>
        <w:ind w:firstLineChars="200" w:firstLine="640"/>
        <w:rPr>
          <w:rFonts w:ascii="仿宋_GB2312" w:eastAsia="仿宋_GB2312" w:hAnsi="仿宋" w:cs="仿宋"/>
          <w:sz w:val="32"/>
          <w:szCs w:val="32"/>
        </w:rPr>
      </w:pPr>
      <w:r w:rsidRPr="00B7470C">
        <w:rPr>
          <w:rFonts w:ascii="Times New Roman" w:eastAsia="仿宋_GB2312" w:hAnsi="Times New Roman" w:cs="Times New Roman"/>
          <w:sz w:val="32"/>
          <w:szCs w:val="32"/>
        </w:rPr>
        <w:t>2020</w:t>
      </w:r>
      <w:r w:rsidRPr="007A7AD6">
        <w:rPr>
          <w:rFonts w:ascii="仿宋_GB2312" w:eastAsia="仿宋_GB2312" w:hAnsi="仿宋" w:cs="仿宋" w:hint="eastAsia"/>
          <w:sz w:val="32"/>
          <w:szCs w:val="32"/>
        </w:rPr>
        <w:t>年对中国乃至全球来说，都是极不平凡的一年。上半年，新冠肺炎疫情肆虐，全球供应链受到极大打击；下半年，全球经济大幅下滑，整体市场形势十分严峻。</w:t>
      </w:r>
      <w:r w:rsidR="00AE5E05" w:rsidRPr="007A7AD6">
        <w:rPr>
          <w:rFonts w:ascii="仿宋_GB2312" w:eastAsia="仿宋_GB2312" w:hAnsi="仿宋" w:cs="仿宋" w:hint="eastAsia"/>
          <w:sz w:val="32"/>
          <w:szCs w:val="32"/>
        </w:rPr>
        <w:t>为了</w:t>
      </w:r>
      <w:r w:rsidR="00D12BDD" w:rsidRPr="007A7AD6">
        <w:rPr>
          <w:rFonts w:ascii="仿宋_GB2312" w:eastAsia="仿宋_GB2312" w:hAnsi="仿宋" w:cs="仿宋" w:hint="eastAsia"/>
          <w:sz w:val="32"/>
          <w:szCs w:val="32"/>
        </w:rPr>
        <w:t>扭转突如其来的新冠肺炎疫情带来的不利形势</w:t>
      </w:r>
      <w:r w:rsidR="00AE5E05" w:rsidRPr="007A7AD6">
        <w:rPr>
          <w:rFonts w:ascii="仿宋_GB2312" w:eastAsia="仿宋_GB2312" w:hAnsi="仿宋" w:cs="仿宋" w:hint="eastAsia"/>
          <w:sz w:val="32"/>
          <w:szCs w:val="32"/>
        </w:rPr>
        <w:t>，</w:t>
      </w:r>
      <w:r w:rsidR="007A7AD6">
        <w:rPr>
          <w:rFonts w:ascii="仿宋_GB2312" w:eastAsia="仿宋_GB2312" w:hAnsi="仿宋" w:cs="仿宋" w:hint="eastAsia"/>
          <w:sz w:val="32"/>
          <w:szCs w:val="32"/>
        </w:rPr>
        <w:t>并</w:t>
      </w:r>
      <w:r w:rsidR="00D12BDD" w:rsidRPr="007A7AD6">
        <w:rPr>
          <w:rFonts w:ascii="仿宋_GB2312" w:eastAsia="仿宋_GB2312" w:hAnsi="仿宋" w:cs="仿宋" w:hint="eastAsia"/>
          <w:sz w:val="32"/>
          <w:szCs w:val="32"/>
        </w:rPr>
        <w:t>为国家疫情防控提供稳定材料支撑</w:t>
      </w:r>
      <w:r w:rsidR="007A7AD6">
        <w:rPr>
          <w:rFonts w:ascii="仿宋_GB2312" w:eastAsia="仿宋_GB2312" w:hAnsi="仿宋" w:cs="仿宋" w:hint="eastAsia"/>
          <w:sz w:val="32"/>
          <w:szCs w:val="32"/>
        </w:rPr>
        <w:t>，</w:t>
      </w:r>
      <w:r w:rsidR="00D12BDD" w:rsidRPr="007A7AD6">
        <w:rPr>
          <w:rFonts w:ascii="仿宋_GB2312" w:eastAsia="仿宋_GB2312" w:hAnsi="仿宋" w:cs="仿宋" w:hint="eastAsia"/>
          <w:sz w:val="32"/>
          <w:szCs w:val="32"/>
        </w:rPr>
        <w:t>驰宏锗业</w:t>
      </w:r>
      <w:r w:rsidRPr="007A7AD6">
        <w:rPr>
          <w:rFonts w:ascii="仿宋_GB2312" w:eastAsia="仿宋_GB2312" w:hAnsi="仿宋" w:cs="仿宋" w:hint="eastAsia"/>
          <w:sz w:val="32"/>
          <w:szCs w:val="32"/>
        </w:rPr>
        <w:t>主动与下游客户联系，协调物流、保险等渠道攻克难关，</w:t>
      </w:r>
      <w:r w:rsidR="007A7AD6">
        <w:rPr>
          <w:rFonts w:ascii="仿宋_GB2312" w:eastAsia="仿宋_GB2312" w:hAnsi="仿宋" w:cs="仿宋" w:hint="eastAsia"/>
          <w:sz w:val="32"/>
          <w:szCs w:val="32"/>
        </w:rPr>
        <w:t>企业</w:t>
      </w:r>
      <w:r w:rsidRPr="007A7AD6">
        <w:rPr>
          <w:rFonts w:ascii="仿宋_GB2312" w:eastAsia="仿宋_GB2312" w:hAnsi="仿宋" w:cs="仿宋" w:hint="eastAsia"/>
          <w:sz w:val="32"/>
          <w:szCs w:val="32"/>
        </w:rPr>
        <w:t>出口业绩</w:t>
      </w:r>
      <w:r w:rsidR="007A7AD6">
        <w:rPr>
          <w:rFonts w:ascii="仿宋_GB2312" w:eastAsia="仿宋_GB2312" w:hAnsi="仿宋" w:cs="仿宋" w:hint="eastAsia"/>
          <w:sz w:val="32"/>
          <w:szCs w:val="32"/>
        </w:rPr>
        <w:t>实现</w:t>
      </w:r>
      <w:r w:rsidR="00D12BDD" w:rsidRPr="007A7AD6">
        <w:rPr>
          <w:rFonts w:ascii="仿宋_GB2312" w:eastAsia="仿宋_GB2312" w:hAnsi="仿宋" w:cs="仿宋" w:hint="eastAsia"/>
          <w:sz w:val="32"/>
          <w:szCs w:val="32"/>
        </w:rPr>
        <w:t>持续</w:t>
      </w:r>
      <w:r w:rsidRPr="007A7AD6">
        <w:rPr>
          <w:rFonts w:ascii="仿宋_GB2312" w:eastAsia="仿宋_GB2312" w:hAnsi="仿宋" w:cs="仿宋" w:hint="eastAsia"/>
          <w:sz w:val="32"/>
          <w:szCs w:val="32"/>
        </w:rPr>
        <w:t>增长。</w:t>
      </w:r>
    </w:p>
    <w:p w14:paraId="55F04384" w14:textId="0B3E850A" w:rsidR="00416AD2" w:rsidRDefault="00815C6F" w:rsidP="00843C18">
      <w:pPr>
        <w:spacing w:line="560" w:lineRule="exact"/>
        <w:ind w:firstLine="640"/>
        <w:rPr>
          <w:rFonts w:ascii="黑体" w:eastAsia="黑体" w:cs="Times New Roman"/>
          <w:sz w:val="32"/>
          <w:szCs w:val="32"/>
        </w:rPr>
      </w:pPr>
      <w:r>
        <w:rPr>
          <w:rFonts w:ascii="黑体" w:eastAsia="黑体" w:cs="黑体" w:hint="eastAsia"/>
          <w:sz w:val="32"/>
          <w:szCs w:val="32"/>
        </w:rPr>
        <w:t>三、解决方案</w:t>
      </w:r>
    </w:p>
    <w:p w14:paraId="7D5AF0EC" w14:textId="786AA285" w:rsidR="00416AD2" w:rsidRPr="008026AF" w:rsidRDefault="00815C6F" w:rsidP="00843C18">
      <w:pPr>
        <w:spacing w:line="560" w:lineRule="exact"/>
        <w:ind w:firstLineChars="200" w:firstLine="640"/>
        <w:rPr>
          <w:rFonts w:ascii="Times New Roman" w:eastAsia="仿宋_GB2312" w:hAnsi="Times New Roman" w:cs="Times New Roman"/>
          <w:sz w:val="32"/>
          <w:szCs w:val="32"/>
        </w:rPr>
      </w:pPr>
      <w:r w:rsidRPr="008026AF">
        <w:rPr>
          <w:rFonts w:ascii="仿宋" w:eastAsia="仿宋" w:hAnsi="仿宋" w:cs="仿宋" w:hint="eastAsia"/>
          <w:sz w:val="32"/>
          <w:szCs w:val="32"/>
        </w:rPr>
        <w:lastRenderedPageBreak/>
        <w:t>（一）</w:t>
      </w:r>
      <w:r w:rsidRPr="008026AF">
        <w:rPr>
          <w:rFonts w:ascii="Times New Roman" w:eastAsia="楷体_GB2312" w:hAnsi="Times New Roman" w:cs="Times New Roman" w:hint="eastAsia"/>
          <w:sz w:val="32"/>
          <w:szCs w:val="32"/>
        </w:rPr>
        <w:t>争分夺秒，齐心协力保复产</w:t>
      </w:r>
    </w:p>
    <w:p w14:paraId="24D98300" w14:textId="34A039C8" w:rsidR="00416AD2" w:rsidRDefault="00610938" w:rsidP="00843C18">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按照国务院办公厅关于应对新冠肺炎疫情有关文件要求，结合企业所在地疫情防控</w:t>
      </w:r>
      <w:r w:rsidR="00815C6F">
        <w:rPr>
          <w:rFonts w:ascii="Times New Roman" w:eastAsia="仿宋_GB2312" w:hAnsi="Times New Roman" w:cs="Times New Roman" w:hint="eastAsia"/>
          <w:sz w:val="32"/>
          <w:szCs w:val="32"/>
        </w:rPr>
        <w:t>具体部署，驰宏锗业在快速响应疫情防控</w:t>
      </w:r>
      <w:r w:rsidR="00815C6F">
        <w:rPr>
          <w:rFonts w:ascii="Times New Roman" w:eastAsia="仿宋_GB2312" w:hAnsi="Times New Roman" w:cs="Times New Roman"/>
          <w:sz w:val="32"/>
          <w:szCs w:val="32"/>
        </w:rPr>
        <w:t>要求的同时打开思路</w:t>
      </w:r>
      <w:r w:rsidR="00815C6F">
        <w:rPr>
          <w:rFonts w:ascii="Times New Roman" w:eastAsia="仿宋_GB2312" w:hAnsi="Times New Roman" w:cs="Times New Roman" w:hint="eastAsia"/>
          <w:sz w:val="32"/>
          <w:szCs w:val="32"/>
        </w:rPr>
        <w:t>，充分发挥自身在红外体温检测仪配套材料——锗镜片方面的生产优势，第一时间组织员工在</w:t>
      </w:r>
      <w:r w:rsidR="00815C6F">
        <w:rPr>
          <w:rFonts w:ascii="Times New Roman" w:eastAsia="仿宋_GB2312" w:hAnsi="Times New Roman" w:cs="Times New Roman"/>
          <w:sz w:val="32"/>
          <w:szCs w:val="32"/>
        </w:rPr>
        <w:t>符合防疫要求的</w:t>
      </w:r>
      <w:r w:rsidR="00815C6F">
        <w:rPr>
          <w:rFonts w:ascii="Times New Roman" w:eastAsia="仿宋_GB2312" w:hAnsi="Times New Roman" w:cs="Times New Roman" w:hint="eastAsia"/>
          <w:sz w:val="32"/>
          <w:szCs w:val="32"/>
        </w:rPr>
        <w:t>前提</w:t>
      </w:r>
      <w:r w:rsidR="00815C6F">
        <w:rPr>
          <w:rFonts w:ascii="Times New Roman" w:eastAsia="仿宋_GB2312" w:hAnsi="Times New Roman" w:cs="Times New Roman"/>
          <w:sz w:val="32"/>
          <w:szCs w:val="32"/>
        </w:rPr>
        <w:t>下</w:t>
      </w:r>
      <w:r w:rsidR="00815C6F">
        <w:rPr>
          <w:rFonts w:ascii="Times New Roman" w:eastAsia="仿宋_GB2312" w:hAnsi="Times New Roman" w:cs="Times New Roman" w:hint="eastAsia"/>
          <w:sz w:val="32"/>
          <w:szCs w:val="32"/>
        </w:rPr>
        <w:t>，赶制红外体温检测仪配套锗镜片。</w:t>
      </w:r>
    </w:p>
    <w:p w14:paraId="478354D1" w14:textId="4A2BE06A" w:rsidR="00416AD2" w:rsidRDefault="00815C6F" w:rsidP="00843C18">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驰宏锗业号召员工放弃春节休假，迅速复岗。</w:t>
      </w:r>
      <w:r w:rsidR="00610938">
        <w:rPr>
          <w:rFonts w:ascii="Times New Roman" w:eastAsia="仿宋_GB2312" w:hAnsi="Times New Roman" w:cs="Times New Roman" w:hint="eastAsia"/>
          <w:sz w:val="32"/>
          <w:szCs w:val="32"/>
        </w:rPr>
        <w:t>生产过程中</w:t>
      </w:r>
      <w:r w:rsidR="00610938">
        <w:rPr>
          <w:rFonts w:ascii="Times New Roman" w:eastAsia="仿宋_GB2312" w:hAnsi="Times New Roman" w:cs="Times New Roman"/>
          <w:sz w:val="32"/>
          <w:szCs w:val="32"/>
        </w:rPr>
        <w:t>，</w:t>
      </w:r>
      <w:r w:rsidR="00AF0B5B">
        <w:rPr>
          <w:rFonts w:ascii="Times New Roman" w:eastAsia="仿宋_GB2312" w:hAnsi="Times New Roman" w:cs="Times New Roman" w:hint="eastAsia"/>
          <w:sz w:val="32"/>
          <w:szCs w:val="32"/>
        </w:rPr>
        <w:t>企业</w:t>
      </w:r>
      <w:r>
        <w:rPr>
          <w:rFonts w:ascii="Times New Roman" w:eastAsia="仿宋_GB2312" w:hAnsi="Times New Roman" w:cs="Times New Roman" w:hint="eastAsia"/>
          <w:sz w:val="32"/>
          <w:szCs w:val="32"/>
        </w:rPr>
        <w:t>不仅备足防疫物资、严格体温测量、做好全面消杀，</w:t>
      </w:r>
      <w:r w:rsidR="00AF0B5B">
        <w:rPr>
          <w:rFonts w:ascii="Times New Roman" w:eastAsia="仿宋_GB2312" w:hAnsi="Times New Roman" w:cs="Times New Roman" w:hint="eastAsia"/>
          <w:sz w:val="32"/>
          <w:szCs w:val="32"/>
        </w:rPr>
        <w:t>实施错峰上班，</w:t>
      </w:r>
      <w:r>
        <w:rPr>
          <w:rFonts w:ascii="Times New Roman" w:eastAsia="仿宋_GB2312" w:hAnsi="Times New Roman" w:cs="Times New Roman" w:hint="eastAsia"/>
          <w:sz w:val="32"/>
          <w:szCs w:val="32"/>
        </w:rPr>
        <w:t>还为所有到岗人员发放了防护口罩</w:t>
      </w:r>
      <w:r w:rsidR="00AF0B5B">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为员工通勤提供安全保障</w:t>
      </w:r>
      <w:r w:rsidR="002E15B1">
        <w:rPr>
          <w:rFonts w:ascii="Times New Roman" w:eastAsia="仿宋_GB2312" w:hAnsi="Times New Roman" w:cs="Times New Roman" w:hint="eastAsia"/>
          <w:sz w:val="32"/>
          <w:szCs w:val="32"/>
        </w:rPr>
        <w:t>；合理安排检修，挖掘设备潜能，提高生产效率，确保疫情期间锗镜片稳产</w:t>
      </w:r>
      <w:r>
        <w:rPr>
          <w:rFonts w:ascii="Times New Roman" w:eastAsia="仿宋_GB2312" w:hAnsi="Times New Roman" w:cs="Times New Roman" w:hint="eastAsia"/>
          <w:sz w:val="32"/>
          <w:szCs w:val="32"/>
        </w:rPr>
        <w:t>高产；调整订单顺序，优先保障防疫镜片的加工订单，大力确保生产物资的物流运输，</w:t>
      </w:r>
      <w:r w:rsidR="002E15B1">
        <w:rPr>
          <w:rFonts w:ascii="Times New Roman" w:eastAsia="仿宋_GB2312" w:hAnsi="Times New Roman" w:cs="Times New Roman" w:hint="eastAsia"/>
          <w:sz w:val="32"/>
          <w:szCs w:val="32"/>
        </w:rPr>
        <w:t>按期</w:t>
      </w:r>
      <w:r w:rsidR="000410DB">
        <w:rPr>
          <w:rFonts w:ascii="Times New Roman" w:eastAsia="仿宋_GB2312" w:hAnsi="Times New Roman" w:cs="Times New Roman" w:hint="eastAsia"/>
          <w:sz w:val="32"/>
          <w:szCs w:val="32"/>
        </w:rPr>
        <w:t>向下游客户</w:t>
      </w:r>
      <w:r>
        <w:rPr>
          <w:rFonts w:ascii="Times New Roman" w:eastAsia="仿宋_GB2312" w:hAnsi="Times New Roman" w:cs="Times New Roman"/>
          <w:sz w:val="32"/>
          <w:szCs w:val="32"/>
        </w:rPr>
        <w:t>交付</w:t>
      </w:r>
      <w:r>
        <w:rPr>
          <w:rFonts w:ascii="Times New Roman" w:eastAsia="仿宋_GB2312" w:hAnsi="Times New Roman" w:cs="Times New Roman" w:hint="eastAsia"/>
          <w:sz w:val="32"/>
          <w:szCs w:val="32"/>
        </w:rPr>
        <w:t>加工产品。</w:t>
      </w:r>
    </w:p>
    <w:p w14:paraId="1459AA26" w14:textId="77777777" w:rsidR="00416AD2" w:rsidRPr="008026AF" w:rsidRDefault="00815C6F" w:rsidP="00843C18">
      <w:pPr>
        <w:spacing w:line="560" w:lineRule="exact"/>
        <w:ind w:firstLineChars="200" w:firstLine="640"/>
        <w:rPr>
          <w:rFonts w:ascii="Times New Roman" w:eastAsia="楷体_GB2312" w:hAnsi="Times New Roman" w:cs="Times New Roman"/>
          <w:sz w:val="32"/>
          <w:szCs w:val="32"/>
        </w:rPr>
      </w:pPr>
      <w:r w:rsidRPr="008026AF">
        <w:rPr>
          <w:rFonts w:ascii="Times New Roman" w:eastAsia="楷体_GB2312" w:hAnsi="Times New Roman" w:cs="Times New Roman" w:hint="eastAsia"/>
          <w:sz w:val="32"/>
          <w:szCs w:val="32"/>
        </w:rPr>
        <w:t>（二）同心抗疫，牢抓机遇显担当</w:t>
      </w:r>
    </w:p>
    <w:p w14:paraId="4EE12D93" w14:textId="02B858B6" w:rsidR="00416AD2" w:rsidRPr="000410DB" w:rsidRDefault="00815C6F" w:rsidP="00843C18">
      <w:pPr>
        <w:spacing w:line="560" w:lineRule="exact"/>
        <w:ind w:firstLineChars="200" w:firstLine="640"/>
        <w:rPr>
          <w:rFonts w:ascii="仿宋_GB2312" w:eastAsia="仿宋_GB2312"/>
          <w:sz w:val="32"/>
          <w:szCs w:val="32"/>
        </w:rPr>
      </w:pPr>
      <w:r>
        <w:rPr>
          <w:rFonts w:ascii="仿宋_GB2312" w:eastAsia="仿宋_GB2312" w:hint="eastAsia"/>
          <w:sz w:val="32"/>
          <w:szCs w:val="32"/>
        </w:rPr>
        <w:t>驰宏锗业在做好疫情防控的同时，时刻关注当地疫情动态，</w:t>
      </w:r>
      <w:r w:rsidR="000410DB">
        <w:rPr>
          <w:rFonts w:ascii="仿宋_GB2312" w:eastAsia="仿宋_GB2312" w:hint="eastAsia"/>
          <w:sz w:val="32"/>
          <w:szCs w:val="32"/>
        </w:rPr>
        <w:t>努力捕捉</w:t>
      </w:r>
      <w:r>
        <w:rPr>
          <w:rFonts w:ascii="仿宋_GB2312" w:eastAsia="仿宋_GB2312" w:hint="eastAsia"/>
          <w:sz w:val="32"/>
          <w:szCs w:val="32"/>
        </w:rPr>
        <w:t>商机</w:t>
      </w:r>
      <w:r w:rsidR="000410DB">
        <w:rPr>
          <w:rFonts w:ascii="仿宋_GB2312" w:eastAsia="仿宋_GB2312" w:hint="eastAsia"/>
          <w:sz w:val="32"/>
          <w:szCs w:val="32"/>
        </w:rPr>
        <w:t>，</w:t>
      </w:r>
      <w:r>
        <w:rPr>
          <w:rFonts w:ascii="仿宋_GB2312" w:eastAsia="仿宋_GB2312" w:hint="eastAsia"/>
          <w:sz w:val="32"/>
          <w:szCs w:val="32"/>
        </w:rPr>
        <w:t>大力推进全自动体温快速筛查的推广运用</w:t>
      </w:r>
      <w:r w:rsidR="000410DB">
        <w:rPr>
          <w:rFonts w:ascii="仿宋_GB2312" w:eastAsia="仿宋_GB2312" w:hint="eastAsia"/>
          <w:sz w:val="32"/>
          <w:szCs w:val="32"/>
        </w:rPr>
        <w:t>。</w:t>
      </w:r>
      <w:r>
        <w:rPr>
          <w:rFonts w:ascii="仿宋_GB2312" w:eastAsia="仿宋_GB2312"/>
          <w:sz w:val="32"/>
          <w:szCs w:val="32"/>
        </w:rPr>
        <w:t>在</w:t>
      </w:r>
      <w:r>
        <w:rPr>
          <w:rFonts w:ascii="仿宋_GB2312" w:eastAsia="仿宋_GB2312" w:hint="eastAsia"/>
          <w:sz w:val="32"/>
          <w:szCs w:val="32"/>
        </w:rPr>
        <w:t>疫情初期</w:t>
      </w:r>
      <w:r w:rsidR="000410DB">
        <w:rPr>
          <w:rFonts w:ascii="仿宋_GB2312" w:eastAsia="仿宋_GB2312" w:hint="eastAsia"/>
          <w:sz w:val="32"/>
          <w:szCs w:val="32"/>
        </w:rPr>
        <w:t>，驰宏锗业</w:t>
      </w:r>
      <w:r>
        <w:rPr>
          <w:rFonts w:ascii="仿宋_GB2312" w:eastAsia="仿宋_GB2312" w:hint="eastAsia"/>
          <w:sz w:val="32"/>
          <w:szCs w:val="32"/>
        </w:rPr>
        <w:t>便发现红外体温检测对识别新冠肺炎</w:t>
      </w:r>
      <w:r w:rsidR="000410DB">
        <w:rPr>
          <w:rFonts w:ascii="仿宋_GB2312" w:eastAsia="仿宋_GB2312" w:hint="eastAsia"/>
          <w:sz w:val="32"/>
          <w:szCs w:val="32"/>
        </w:rPr>
        <w:t>患者</w:t>
      </w:r>
      <w:r>
        <w:rPr>
          <w:rFonts w:ascii="仿宋_GB2312" w:eastAsia="仿宋_GB2312" w:hint="eastAsia"/>
          <w:sz w:val="32"/>
          <w:szCs w:val="32"/>
        </w:rPr>
        <w:t>具有一定</w:t>
      </w:r>
      <w:r w:rsidR="000410DB">
        <w:rPr>
          <w:rFonts w:ascii="仿宋_GB2312" w:eastAsia="仿宋_GB2312" w:hint="eastAsia"/>
          <w:sz w:val="32"/>
          <w:szCs w:val="32"/>
        </w:rPr>
        <w:t>效果</w:t>
      </w:r>
      <w:r>
        <w:rPr>
          <w:rFonts w:ascii="仿宋_GB2312" w:eastAsia="仿宋_GB2312" w:hint="eastAsia"/>
          <w:sz w:val="32"/>
          <w:szCs w:val="32"/>
        </w:rPr>
        <w:t>，敏锐地察觉到相关产品</w:t>
      </w:r>
      <w:r>
        <w:rPr>
          <w:rFonts w:ascii="仿宋_GB2312" w:eastAsia="仿宋_GB2312"/>
          <w:sz w:val="32"/>
          <w:szCs w:val="32"/>
        </w:rPr>
        <w:t>在</w:t>
      </w:r>
      <w:r>
        <w:rPr>
          <w:rFonts w:ascii="仿宋_GB2312" w:eastAsia="仿宋_GB2312" w:hint="eastAsia"/>
          <w:sz w:val="32"/>
          <w:szCs w:val="32"/>
        </w:rPr>
        <w:t>疫情期</w:t>
      </w:r>
      <w:r w:rsidR="000410DB">
        <w:rPr>
          <w:rFonts w:ascii="仿宋_GB2312" w:eastAsia="仿宋_GB2312" w:hint="eastAsia"/>
          <w:sz w:val="32"/>
          <w:szCs w:val="32"/>
        </w:rPr>
        <w:t>或有</w:t>
      </w:r>
      <w:r>
        <w:rPr>
          <w:rFonts w:ascii="仿宋_GB2312" w:eastAsia="仿宋_GB2312" w:hint="eastAsia"/>
          <w:sz w:val="32"/>
          <w:szCs w:val="32"/>
        </w:rPr>
        <w:t>广阔销路。因此</w:t>
      </w:r>
      <w:r>
        <w:rPr>
          <w:rFonts w:ascii="仿宋_GB2312" w:eastAsia="仿宋_GB2312"/>
          <w:sz w:val="32"/>
          <w:szCs w:val="32"/>
        </w:rPr>
        <w:t>，</w:t>
      </w:r>
      <w:r>
        <w:rPr>
          <w:rFonts w:ascii="仿宋_GB2312" w:eastAsia="仿宋_GB2312" w:hint="eastAsia"/>
          <w:sz w:val="32"/>
          <w:szCs w:val="32"/>
        </w:rPr>
        <w:t>驰宏锗业于</w:t>
      </w:r>
      <w:r w:rsidRPr="00B7470C">
        <w:rPr>
          <w:rFonts w:ascii="Times New Roman" w:eastAsia="仿宋_GB2312" w:hAnsi="Times New Roman" w:cs="Times New Roman" w:hint="eastAsia"/>
          <w:sz w:val="32"/>
          <w:szCs w:val="32"/>
        </w:rPr>
        <w:t>1</w:t>
      </w:r>
      <w:r>
        <w:rPr>
          <w:rFonts w:ascii="仿宋_GB2312" w:eastAsia="仿宋_GB2312" w:hint="eastAsia"/>
          <w:sz w:val="32"/>
          <w:szCs w:val="32"/>
        </w:rPr>
        <w:t>月</w:t>
      </w:r>
      <w:r w:rsidRPr="00B7470C">
        <w:rPr>
          <w:rFonts w:ascii="Times New Roman" w:eastAsia="仿宋_GB2312" w:hAnsi="Times New Roman" w:cs="Times New Roman" w:hint="eastAsia"/>
          <w:sz w:val="32"/>
          <w:szCs w:val="32"/>
        </w:rPr>
        <w:t>28</w:t>
      </w:r>
      <w:r>
        <w:rPr>
          <w:rFonts w:ascii="仿宋_GB2312" w:eastAsia="仿宋_GB2312" w:hint="eastAsia"/>
          <w:sz w:val="32"/>
          <w:szCs w:val="32"/>
        </w:rPr>
        <w:t>日起积极组织相关生</w:t>
      </w:r>
      <w:r w:rsidRPr="000410DB">
        <w:rPr>
          <w:rFonts w:ascii="仿宋_GB2312" w:eastAsia="仿宋_GB2312" w:hint="eastAsia"/>
          <w:sz w:val="32"/>
          <w:szCs w:val="32"/>
        </w:rPr>
        <w:t>产线复工复产，</w:t>
      </w:r>
      <w:r w:rsidR="000410DB" w:rsidRPr="000410DB">
        <w:rPr>
          <w:rFonts w:ascii="仿宋_GB2312" w:eastAsia="仿宋_GB2312" w:hint="eastAsia"/>
          <w:sz w:val="32"/>
          <w:szCs w:val="32"/>
        </w:rPr>
        <w:t>通过</w:t>
      </w:r>
      <w:r w:rsidRPr="000410DB">
        <w:rPr>
          <w:rFonts w:ascii="仿宋_GB2312" w:eastAsia="仿宋_GB2312" w:hint="eastAsia"/>
          <w:sz w:val="32"/>
          <w:szCs w:val="32"/>
        </w:rPr>
        <w:t>将企业大部分锗原料转化为半成品，为红外锗材料做好生产储备。</w:t>
      </w:r>
    </w:p>
    <w:p w14:paraId="2F9E3BF7" w14:textId="05C30724" w:rsidR="00416AD2" w:rsidRPr="000410DB" w:rsidRDefault="00815C6F" w:rsidP="00843C18">
      <w:pPr>
        <w:spacing w:line="560" w:lineRule="exact"/>
        <w:ind w:firstLineChars="200" w:firstLine="640"/>
        <w:rPr>
          <w:rFonts w:ascii="仿宋_GB2312" w:eastAsia="仿宋_GB2312" w:hAnsi="仿宋" w:cs="仿宋"/>
          <w:sz w:val="32"/>
          <w:szCs w:val="32"/>
        </w:rPr>
      </w:pPr>
      <w:r w:rsidRPr="000410DB">
        <w:rPr>
          <w:rFonts w:ascii="仿宋_GB2312" w:eastAsia="仿宋_GB2312" w:hint="eastAsia"/>
          <w:sz w:val="32"/>
          <w:szCs w:val="32"/>
        </w:rPr>
        <w:t>驰宏锗业</w:t>
      </w:r>
      <w:r w:rsidRPr="000410DB">
        <w:rPr>
          <w:rFonts w:ascii="仿宋_GB2312" w:eastAsia="仿宋_GB2312" w:hAnsi="仿宋" w:cs="仿宋" w:hint="eastAsia"/>
          <w:sz w:val="32"/>
          <w:szCs w:val="32"/>
        </w:rPr>
        <w:t>与中国科学院共同研发相关产品，第一时间推出全自动体温快速筛查系统，并积极申报二类医疗器械认证。</w:t>
      </w:r>
      <w:r w:rsidRPr="000410DB">
        <w:rPr>
          <w:rFonts w:ascii="仿宋_GB2312" w:eastAsia="仿宋_GB2312" w:hAnsi="仿宋" w:cs="仿宋" w:hint="eastAsia"/>
          <w:sz w:val="32"/>
          <w:szCs w:val="32"/>
        </w:rPr>
        <w:lastRenderedPageBreak/>
        <w:t>推向市场前，该系统</w:t>
      </w:r>
      <w:r w:rsidRPr="000410DB">
        <w:rPr>
          <w:rFonts w:ascii="仿宋_GB2312" w:eastAsia="仿宋_GB2312" w:hAnsi="Times New Roman" w:cs="Times New Roman" w:hint="eastAsia"/>
          <w:sz w:val="32"/>
          <w:szCs w:val="32"/>
        </w:rPr>
        <w:t>已能</w:t>
      </w:r>
      <w:r w:rsidRPr="000410DB">
        <w:rPr>
          <w:rFonts w:ascii="仿宋_GB2312" w:eastAsia="仿宋_GB2312" w:hAnsi="仿宋" w:cs="仿宋" w:hint="eastAsia"/>
          <w:sz w:val="32"/>
          <w:szCs w:val="32"/>
        </w:rPr>
        <w:t>基本保证对检测区域的全面管控，面对公共场所</w:t>
      </w:r>
      <w:r w:rsidR="007D6AD5">
        <w:rPr>
          <w:rFonts w:ascii="仿宋_GB2312" w:eastAsia="仿宋_GB2312" w:hAnsi="仿宋" w:cs="仿宋" w:hint="eastAsia"/>
          <w:sz w:val="32"/>
          <w:szCs w:val="32"/>
        </w:rPr>
        <w:t>的</w:t>
      </w:r>
      <w:r w:rsidRPr="000410DB">
        <w:rPr>
          <w:rFonts w:ascii="仿宋_GB2312" w:eastAsia="仿宋_GB2312" w:hAnsi="仿宋" w:cs="仿宋" w:hint="eastAsia"/>
          <w:sz w:val="32"/>
          <w:szCs w:val="32"/>
        </w:rPr>
        <w:t>大量人流，不仅可以实现准确测温，还极大降低了工作人员和被测人员的感染风险。</w:t>
      </w:r>
    </w:p>
    <w:p w14:paraId="646F4B38" w14:textId="2E09B40D" w:rsidR="00416AD2" w:rsidRDefault="00815C6F" w:rsidP="00843C18">
      <w:pPr>
        <w:spacing w:line="560" w:lineRule="exact"/>
        <w:ind w:firstLineChars="200" w:firstLine="640"/>
        <w:rPr>
          <w:rFonts w:ascii="仿宋_GB2312" w:eastAsia="仿宋_GB2312"/>
          <w:sz w:val="32"/>
          <w:szCs w:val="32"/>
        </w:rPr>
      </w:pPr>
      <w:r w:rsidRPr="000410DB">
        <w:rPr>
          <w:rFonts w:ascii="仿宋_GB2312" w:eastAsia="仿宋_GB2312" w:hAnsi="仿宋" w:cs="仿宋" w:hint="eastAsia"/>
          <w:sz w:val="32"/>
          <w:szCs w:val="32"/>
        </w:rPr>
        <w:t>在</w:t>
      </w:r>
      <w:r w:rsidR="007D6AD5">
        <w:rPr>
          <w:rFonts w:ascii="仿宋_GB2312" w:eastAsia="仿宋_GB2312" w:hAnsi="仿宋" w:cs="仿宋" w:hint="eastAsia"/>
          <w:sz w:val="32"/>
          <w:szCs w:val="32"/>
        </w:rPr>
        <w:t>通过云南省医疗器械检验研究院的安全性检验</w:t>
      </w:r>
      <w:r w:rsidRPr="000410DB">
        <w:rPr>
          <w:rFonts w:ascii="仿宋_GB2312" w:eastAsia="仿宋_GB2312" w:hAnsi="仿宋" w:cs="仿宋" w:hint="eastAsia"/>
          <w:sz w:val="32"/>
          <w:szCs w:val="32"/>
        </w:rPr>
        <w:t>后，驰宏锌锗全自动体温快速筛查仪</w:t>
      </w:r>
      <w:r w:rsidRPr="000410DB">
        <w:rPr>
          <w:rFonts w:ascii="仿宋_GB2312" w:eastAsia="仿宋_GB2312" w:hint="eastAsia"/>
          <w:sz w:val="32"/>
          <w:szCs w:val="32"/>
        </w:rPr>
        <w:t>先后被</w:t>
      </w:r>
      <w:r w:rsidR="007D6AD5">
        <w:rPr>
          <w:rFonts w:ascii="仿宋_GB2312" w:eastAsia="仿宋_GB2312" w:hint="eastAsia"/>
          <w:sz w:val="32"/>
          <w:szCs w:val="32"/>
        </w:rPr>
        <w:t>设置在</w:t>
      </w:r>
      <w:r w:rsidRPr="000410DB">
        <w:rPr>
          <w:rFonts w:ascii="仿宋_GB2312" w:eastAsia="仿宋_GB2312" w:hint="eastAsia"/>
          <w:sz w:val="32"/>
          <w:szCs w:val="32"/>
        </w:rPr>
        <w:t>云南省人大、政协</w:t>
      </w:r>
      <w:r w:rsidR="007D6AD5">
        <w:rPr>
          <w:rFonts w:ascii="仿宋_GB2312" w:eastAsia="仿宋_GB2312" w:hint="eastAsia"/>
          <w:sz w:val="32"/>
          <w:szCs w:val="32"/>
        </w:rPr>
        <w:t>办公楼</w:t>
      </w:r>
      <w:r w:rsidRPr="000410DB">
        <w:rPr>
          <w:rFonts w:ascii="仿宋_GB2312" w:eastAsia="仿宋_GB2312" w:hint="eastAsia"/>
          <w:sz w:val="32"/>
          <w:szCs w:val="32"/>
        </w:rPr>
        <w:t>，曲靖市政务大厅、经开区政务大厅，曲靖市医</w:t>
      </w:r>
      <w:r>
        <w:rPr>
          <w:rFonts w:ascii="仿宋_GB2312" w:eastAsia="仿宋_GB2312" w:hint="eastAsia"/>
          <w:sz w:val="32"/>
          <w:szCs w:val="32"/>
        </w:rPr>
        <w:t>专、师院等</w:t>
      </w:r>
      <w:r w:rsidR="007D6AD5">
        <w:rPr>
          <w:rFonts w:ascii="仿宋_GB2312" w:eastAsia="仿宋_GB2312" w:hint="eastAsia"/>
          <w:sz w:val="32"/>
          <w:szCs w:val="32"/>
        </w:rPr>
        <w:t>公共</w:t>
      </w:r>
      <w:r>
        <w:rPr>
          <w:rFonts w:ascii="仿宋_GB2312" w:eastAsia="仿宋_GB2312" w:hint="eastAsia"/>
          <w:sz w:val="32"/>
          <w:szCs w:val="32"/>
        </w:rPr>
        <w:t>场所，为政府复公、院校复课、社会疫情防控起到了</w:t>
      </w:r>
      <w:r w:rsidR="007D6AD5">
        <w:rPr>
          <w:rFonts w:ascii="仿宋_GB2312" w:eastAsia="仿宋_GB2312" w:hint="eastAsia"/>
          <w:sz w:val="32"/>
          <w:szCs w:val="32"/>
        </w:rPr>
        <w:t>很好的</w:t>
      </w:r>
      <w:r>
        <w:rPr>
          <w:rFonts w:ascii="仿宋_GB2312" w:eastAsia="仿宋_GB2312" w:hint="eastAsia"/>
          <w:sz w:val="32"/>
          <w:szCs w:val="32"/>
        </w:rPr>
        <w:t>支撑作用。</w:t>
      </w:r>
    </w:p>
    <w:p w14:paraId="1CA5910B" w14:textId="77777777" w:rsidR="00416AD2" w:rsidRPr="008026AF" w:rsidRDefault="00815C6F" w:rsidP="00843C18">
      <w:pPr>
        <w:spacing w:line="560" w:lineRule="exact"/>
        <w:ind w:firstLineChars="200" w:firstLine="640"/>
        <w:rPr>
          <w:rFonts w:ascii="Times New Roman" w:eastAsia="楷体_GB2312" w:hAnsi="Times New Roman" w:cs="Times New Roman"/>
          <w:sz w:val="32"/>
          <w:szCs w:val="32"/>
        </w:rPr>
      </w:pPr>
      <w:r w:rsidRPr="008026AF">
        <w:rPr>
          <w:rFonts w:ascii="Times New Roman" w:eastAsia="楷体_GB2312" w:hAnsi="Times New Roman" w:cs="Times New Roman" w:hint="eastAsia"/>
          <w:sz w:val="32"/>
          <w:szCs w:val="32"/>
        </w:rPr>
        <w:t>（三）创新驱动，拓展应用新领域</w:t>
      </w:r>
    </w:p>
    <w:p w14:paraId="16BA037A" w14:textId="5BBFE2D0" w:rsidR="00416AD2" w:rsidRDefault="00815C6F" w:rsidP="00843C18">
      <w:pPr>
        <w:spacing w:line="560" w:lineRule="exact"/>
        <w:ind w:firstLineChars="200" w:firstLine="640"/>
        <w:rPr>
          <w:rFonts w:ascii="仿宋_GB2312" w:eastAsia="仿宋_GB2312"/>
          <w:sz w:val="32"/>
          <w:szCs w:val="32"/>
        </w:rPr>
      </w:pPr>
      <w:r>
        <w:rPr>
          <w:rFonts w:ascii="仿宋_GB2312" w:eastAsia="仿宋_GB2312" w:hint="eastAsia"/>
          <w:sz w:val="32"/>
          <w:szCs w:val="32"/>
        </w:rPr>
        <w:t>驰宏锗业围绕日常工作，紧密结合生产一线实际需求，成功研发了温度智能监控预警系统和</w:t>
      </w:r>
      <w:r w:rsidRPr="00B7470C">
        <w:rPr>
          <w:rFonts w:ascii="Times New Roman" w:eastAsia="仿宋_GB2312" w:hAnsi="Times New Roman" w:cs="Times New Roman" w:hint="eastAsia"/>
          <w:sz w:val="32"/>
          <w:szCs w:val="32"/>
        </w:rPr>
        <w:t>AI</w:t>
      </w:r>
      <w:r w:rsidR="007D6AD5">
        <w:rPr>
          <w:rFonts w:ascii="仿宋_GB2312" w:eastAsia="仿宋_GB2312" w:hint="eastAsia"/>
          <w:sz w:val="32"/>
          <w:szCs w:val="32"/>
        </w:rPr>
        <w:t>人脸识别测温门禁系统。温度智能监控预警</w:t>
      </w:r>
      <w:r>
        <w:rPr>
          <w:rFonts w:ascii="仿宋_GB2312" w:eastAsia="仿宋_GB2312" w:hint="eastAsia"/>
          <w:sz w:val="32"/>
          <w:szCs w:val="32"/>
        </w:rPr>
        <w:t>系统可对生产区域、设备运行状态进行</w:t>
      </w:r>
      <w:r w:rsidR="007D6AD5">
        <w:rPr>
          <w:rFonts w:ascii="仿宋_GB2312" w:eastAsia="仿宋_GB2312" w:hint="eastAsia"/>
          <w:sz w:val="32"/>
          <w:szCs w:val="32"/>
        </w:rPr>
        <w:t>精准的</w:t>
      </w:r>
      <w:r>
        <w:rPr>
          <w:rFonts w:ascii="仿宋_GB2312" w:eastAsia="仿宋_GB2312" w:hint="eastAsia"/>
          <w:sz w:val="32"/>
          <w:szCs w:val="32"/>
        </w:rPr>
        <w:t>远程监控，准确锁定发热部位</w:t>
      </w:r>
      <w:r w:rsidR="007D6AD5">
        <w:rPr>
          <w:rFonts w:ascii="仿宋_GB2312" w:eastAsia="仿宋_GB2312" w:hint="eastAsia"/>
          <w:sz w:val="32"/>
          <w:szCs w:val="32"/>
        </w:rPr>
        <w:t>。</w:t>
      </w:r>
      <w:r>
        <w:rPr>
          <w:rFonts w:ascii="仿宋_GB2312" w:eastAsia="仿宋_GB2312" w:hint="eastAsia"/>
          <w:sz w:val="32"/>
          <w:szCs w:val="32"/>
        </w:rPr>
        <w:t>当温度超过警戒值时</w:t>
      </w:r>
      <w:r w:rsidR="007D6AD5">
        <w:rPr>
          <w:rFonts w:ascii="仿宋_GB2312" w:eastAsia="仿宋_GB2312" w:hint="eastAsia"/>
          <w:sz w:val="32"/>
          <w:szCs w:val="32"/>
        </w:rPr>
        <w:t>，</w:t>
      </w:r>
      <w:r w:rsidR="007D6AD5">
        <w:rPr>
          <w:rFonts w:ascii="仿宋_GB2312" w:eastAsia="仿宋_GB2312"/>
          <w:sz w:val="32"/>
          <w:szCs w:val="32"/>
        </w:rPr>
        <w:t>会</w:t>
      </w:r>
      <w:r>
        <w:rPr>
          <w:rFonts w:ascii="仿宋_GB2312" w:eastAsia="仿宋_GB2312" w:hint="eastAsia"/>
          <w:sz w:val="32"/>
          <w:szCs w:val="32"/>
        </w:rPr>
        <w:t>第一时间自动报警，确保无人值守时也能</w:t>
      </w:r>
      <w:r w:rsidR="007D6AD5">
        <w:rPr>
          <w:rFonts w:ascii="仿宋_GB2312" w:eastAsia="仿宋_GB2312" w:hint="eastAsia"/>
          <w:sz w:val="32"/>
          <w:szCs w:val="32"/>
        </w:rPr>
        <w:t>即刻</w:t>
      </w:r>
      <w:r>
        <w:rPr>
          <w:rFonts w:ascii="仿宋_GB2312" w:eastAsia="仿宋_GB2312"/>
          <w:sz w:val="32"/>
          <w:szCs w:val="32"/>
        </w:rPr>
        <w:t>识别</w:t>
      </w:r>
      <w:r>
        <w:rPr>
          <w:rFonts w:ascii="仿宋_GB2312" w:eastAsia="仿宋_GB2312" w:hint="eastAsia"/>
          <w:sz w:val="32"/>
          <w:szCs w:val="32"/>
        </w:rPr>
        <w:t>安全隐患。在工业生产领域应用该系统，可有效减少人员巡检频次，</w:t>
      </w:r>
      <w:r w:rsidR="007D6AD5">
        <w:rPr>
          <w:rFonts w:ascii="仿宋_GB2312" w:eastAsia="仿宋_GB2312" w:hint="eastAsia"/>
          <w:sz w:val="32"/>
          <w:szCs w:val="32"/>
        </w:rPr>
        <w:t>减少一般测温设备的误差，保障安全生产，为企业</w:t>
      </w:r>
      <w:r>
        <w:rPr>
          <w:rFonts w:ascii="仿宋_GB2312" w:eastAsia="仿宋_GB2312" w:hint="eastAsia"/>
          <w:sz w:val="32"/>
          <w:szCs w:val="32"/>
        </w:rPr>
        <w:t>本质化安全建设提供有力支撑。</w:t>
      </w:r>
    </w:p>
    <w:p w14:paraId="792426CC" w14:textId="1E8FF44E" w:rsidR="00416AD2" w:rsidRDefault="00815C6F" w:rsidP="00843C18">
      <w:pPr>
        <w:spacing w:line="560" w:lineRule="exact"/>
        <w:ind w:firstLine="640"/>
        <w:rPr>
          <w:rFonts w:ascii="Times New Roman" w:eastAsia="仿宋_GB2312" w:hAnsi="Times New Roman"/>
          <w:sz w:val="32"/>
          <w:szCs w:val="32"/>
        </w:rPr>
      </w:pPr>
      <w:r w:rsidRPr="00D12BDD">
        <w:rPr>
          <w:rFonts w:ascii="Times New Roman" w:eastAsia="仿宋_GB2312" w:hAnsi="Times New Roman" w:cs="Times New Roman"/>
          <w:sz w:val="32"/>
          <w:szCs w:val="32"/>
        </w:rPr>
        <w:t>AI</w:t>
      </w:r>
      <w:r>
        <w:rPr>
          <w:rFonts w:ascii="仿宋_GB2312" w:eastAsia="仿宋_GB2312" w:hint="eastAsia"/>
          <w:sz w:val="32"/>
          <w:szCs w:val="32"/>
        </w:rPr>
        <w:t>人脸识别测温门禁系统，集热成像测温、人脸智能侦测、人脸识别等多项核心技术于一体，相较于旧的门禁系统具有测温精准、识别速度快、辨识率高等优点。该系统在识别人员身份的同时，还可针对佩戴口罩和摘除口罩两种情况</w:t>
      </w:r>
      <w:r w:rsidR="007D6AD5">
        <w:rPr>
          <w:rFonts w:ascii="仿宋_GB2312" w:eastAsia="仿宋_GB2312" w:hint="eastAsia"/>
          <w:sz w:val="32"/>
          <w:szCs w:val="32"/>
        </w:rPr>
        <w:t>分别进行快速测温。在同时满足身份核实、体温正常两个要求后，闸机</w:t>
      </w:r>
      <w:r>
        <w:rPr>
          <w:rFonts w:ascii="仿宋_GB2312" w:eastAsia="仿宋_GB2312" w:hint="eastAsia"/>
          <w:sz w:val="32"/>
          <w:szCs w:val="32"/>
        </w:rPr>
        <w:t>会自动开启，</w:t>
      </w:r>
      <w:r w:rsidR="007D6AD5">
        <w:rPr>
          <w:rFonts w:ascii="仿宋_GB2312" w:eastAsia="仿宋_GB2312" w:hint="eastAsia"/>
          <w:sz w:val="32"/>
          <w:szCs w:val="32"/>
        </w:rPr>
        <w:t>避免</w:t>
      </w:r>
      <w:r w:rsidR="007D6AD5">
        <w:rPr>
          <w:rFonts w:ascii="仿宋_GB2312" w:eastAsia="仿宋_GB2312"/>
          <w:sz w:val="32"/>
          <w:szCs w:val="32"/>
        </w:rPr>
        <w:t>原有的面对面</w:t>
      </w:r>
      <w:r>
        <w:rPr>
          <w:rFonts w:ascii="仿宋_GB2312" w:eastAsia="仿宋_GB2312" w:hint="eastAsia"/>
          <w:sz w:val="32"/>
          <w:szCs w:val="32"/>
        </w:rPr>
        <w:t>测温时的感染风险。</w:t>
      </w:r>
    </w:p>
    <w:p w14:paraId="7AF16B3F" w14:textId="77777777" w:rsidR="00416AD2" w:rsidRDefault="00815C6F" w:rsidP="00843C18">
      <w:pPr>
        <w:spacing w:line="560" w:lineRule="exact"/>
        <w:ind w:firstLine="640"/>
        <w:rPr>
          <w:rFonts w:ascii="黑体" w:eastAsia="黑体" w:cs="Times New Roman"/>
          <w:sz w:val="32"/>
          <w:szCs w:val="32"/>
        </w:rPr>
      </w:pPr>
      <w:r>
        <w:rPr>
          <w:rFonts w:ascii="黑体" w:eastAsia="黑体" w:cs="黑体" w:hint="eastAsia"/>
          <w:sz w:val="32"/>
          <w:szCs w:val="32"/>
        </w:rPr>
        <w:lastRenderedPageBreak/>
        <w:t>四、成效</w:t>
      </w:r>
    </w:p>
    <w:p w14:paraId="1AAC5BEE" w14:textId="755EEF4B" w:rsidR="00416AD2" w:rsidRPr="00D12BDD" w:rsidRDefault="00815C6F" w:rsidP="00843C18">
      <w:pPr>
        <w:spacing w:line="560" w:lineRule="exact"/>
        <w:ind w:firstLineChars="200" w:firstLine="640"/>
        <w:rPr>
          <w:rFonts w:ascii="Times New Roman" w:eastAsia="楷体_GB2312" w:hAnsi="Times New Roman" w:cs="Times New Roman"/>
          <w:sz w:val="32"/>
          <w:szCs w:val="32"/>
        </w:rPr>
      </w:pPr>
      <w:r w:rsidRPr="00D12BDD">
        <w:rPr>
          <w:rFonts w:ascii="Times New Roman" w:eastAsia="楷体_GB2312" w:hAnsi="Times New Roman" w:cs="Times New Roman" w:hint="eastAsia"/>
          <w:sz w:val="32"/>
          <w:szCs w:val="32"/>
        </w:rPr>
        <w:t>（一）</w:t>
      </w:r>
      <w:r w:rsidR="00767AEF">
        <w:rPr>
          <w:rFonts w:ascii="Times New Roman" w:eastAsia="楷体_GB2312" w:hAnsi="Times New Roman" w:cs="Times New Roman" w:hint="eastAsia"/>
          <w:sz w:val="32"/>
          <w:szCs w:val="32"/>
        </w:rPr>
        <w:t>嗅觉敏锐，抢抓</w:t>
      </w:r>
      <w:r w:rsidR="00767AEF">
        <w:rPr>
          <w:rFonts w:ascii="Times New Roman" w:eastAsia="楷体_GB2312" w:hAnsi="Times New Roman" w:cs="Times New Roman"/>
          <w:sz w:val="32"/>
          <w:szCs w:val="32"/>
        </w:rPr>
        <w:t>市场机遇</w:t>
      </w:r>
    </w:p>
    <w:p w14:paraId="4E99220F" w14:textId="7960C9FF" w:rsidR="004A6460" w:rsidRPr="00D12BDD" w:rsidRDefault="004A6460" w:rsidP="00843C18">
      <w:pPr>
        <w:spacing w:line="560" w:lineRule="exact"/>
        <w:ind w:firstLineChars="200" w:firstLine="640"/>
        <w:rPr>
          <w:rFonts w:ascii="仿宋" w:eastAsia="仿宋" w:hAnsi="仿宋" w:cs="仿宋"/>
          <w:sz w:val="32"/>
          <w:szCs w:val="32"/>
        </w:rPr>
      </w:pPr>
      <w:r>
        <w:rPr>
          <w:rFonts w:ascii="Times New Roman" w:eastAsia="仿宋_GB2312" w:hAnsi="Times New Roman" w:cs="Times New Roman" w:hint="eastAsia"/>
          <w:sz w:val="32"/>
          <w:szCs w:val="32"/>
        </w:rPr>
        <w:t>疫情期间</w:t>
      </w:r>
      <w:r w:rsidR="00815C6F">
        <w:rPr>
          <w:rFonts w:ascii="Times New Roman" w:eastAsia="仿宋_GB2312" w:hAnsi="Times New Roman" w:cs="Times New Roman" w:hint="eastAsia"/>
          <w:sz w:val="32"/>
          <w:szCs w:val="32"/>
        </w:rPr>
        <w:t>，</w:t>
      </w:r>
      <w:r>
        <w:rPr>
          <w:rFonts w:ascii="仿宋" w:eastAsia="仿宋" w:hAnsi="仿宋" w:cs="仿宋" w:hint="eastAsia"/>
          <w:sz w:val="32"/>
          <w:szCs w:val="32"/>
        </w:rPr>
        <w:t>驰宏锗业在中国铜业和驰宏锌锗的领导下，按照“深改革、全对标、好融合、多盈利”的要求，全面布局战略，牢牢把握机遇，</w:t>
      </w:r>
      <w:r w:rsidR="00815C6F">
        <w:rPr>
          <w:rFonts w:ascii="Times New Roman" w:eastAsia="仿宋_GB2312" w:hAnsi="Times New Roman" w:cs="Times New Roman" w:hint="eastAsia"/>
          <w:sz w:val="32"/>
          <w:szCs w:val="32"/>
        </w:rPr>
        <w:t>针对社会上的医疗保障需求，充分发挥企业技术优势，大力做好红外体温检测仪配套锗镜片、全自动体温快速筛查系统的保供保产工作。</w:t>
      </w:r>
      <w:r w:rsidR="00815C6F">
        <w:rPr>
          <w:rFonts w:ascii="Times New Roman" w:eastAsia="仿宋_GB2312" w:hAnsi="Times New Roman" w:cs="Times New Roman" w:hint="eastAsia"/>
          <w:sz w:val="32"/>
          <w:szCs w:val="32"/>
        </w:rPr>
        <w:t>2020</w:t>
      </w:r>
      <w:r w:rsidR="00815C6F">
        <w:rPr>
          <w:rFonts w:ascii="Times New Roman" w:eastAsia="仿宋_GB2312" w:hAnsi="Times New Roman" w:cs="Times New Roman" w:hint="eastAsia"/>
          <w:sz w:val="32"/>
          <w:szCs w:val="32"/>
        </w:rPr>
        <w:t>年，</w:t>
      </w:r>
      <w:r w:rsidR="00815C6F">
        <w:rPr>
          <w:rFonts w:ascii="Times New Roman" w:eastAsia="仿宋_GB2312" w:hAnsi="Times New Roman" w:cs="Times New Roman"/>
          <w:sz w:val="32"/>
          <w:szCs w:val="32"/>
        </w:rPr>
        <w:t>该公司</w:t>
      </w:r>
      <w:r w:rsidR="00815C6F">
        <w:rPr>
          <w:rFonts w:ascii="Times New Roman" w:eastAsia="仿宋_GB2312" w:hAnsi="Times New Roman" w:cs="Times New Roman" w:hint="eastAsia"/>
          <w:sz w:val="32"/>
          <w:szCs w:val="32"/>
        </w:rPr>
        <w:t>共加工</w:t>
      </w:r>
      <w:r w:rsidR="00767AEF">
        <w:rPr>
          <w:rFonts w:ascii="Times New Roman" w:eastAsia="仿宋_GB2312" w:hAnsi="Times New Roman" w:cs="Times New Roman" w:hint="eastAsia"/>
          <w:sz w:val="32"/>
          <w:szCs w:val="32"/>
        </w:rPr>
        <w:t>了</w:t>
      </w:r>
      <w:r w:rsidR="00815C6F">
        <w:rPr>
          <w:rFonts w:ascii="Times New Roman" w:eastAsia="仿宋_GB2312" w:hAnsi="Times New Roman" w:cs="Times New Roman" w:hint="eastAsia"/>
          <w:sz w:val="32"/>
          <w:szCs w:val="32"/>
        </w:rPr>
        <w:t>红外测温用锗镜片</w:t>
      </w:r>
      <w:r w:rsidR="00815C6F">
        <w:rPr>
          <w:rFonts w:ascii="Times New Roman" w:eastAsia="仿宋_GB2312" w:hAnsi="Times New Roman" w:cs="Times New Roman" w:hint="eastAsia"/>
          <w:sz w:val="32"/>
          <w:szCs w:val="32"/>
        </w:rPr>
        <w:t>13</w:t>
      </w:r>
      <w:r w:rsidR="00815C6F">
        <w:rPr>
          <w:rFonts w:ascii="Times New Roman" w:eastAsia="仿宋_GB2312" w:hAnsi="Times New Roman" w:cs="Times New Roman" w:hint="eastAsia"/>
          <w:sz w:val="32"/>
          <w:szCs w:val="32"/>
        </w:rPr>
        <w:t>万余片，同比增长了</w:t>
      </w:r>
      <w:r w:rsidR="00815C6F">
        <w:rPr>
          <w:rFonts w:ascii="Times New Roman" w:eastAsia="仿宋_GB2312" w:hAnsi="Times New Roman" w:cs="Times New Roman" w:hint="eastAsia"/>
          <w:sz w:val="32"/>
          <w:szCs w:val="32"/>
        </w:rPr>
        <w:t>2</w:t>
      </w:r>
      <w:r w:rsidR="00815C6F">
        <w:rPr>
          <w:rFonts w:ascii="Times New Roman" w:eastAsia="仿宋_GB2312" w:hAnsi="Times New Roman" w:cs="Times New Roman" w:hint="eastAsia"/>
          <w:sz w:val="32"/>
          <w:szCs w:val="32"/>
        </w:rPr>
        <w:t>倍多</w:t>
      </w:r>
      <w:r>
        <w:rPr>
          <w:rFonts w:ascii="仿宋" w:eastAsia="仿宋" w:hAnsi="仿宋" w:cs="仿宋" w:hint="eastAsia"/>
          <w:sz w:val="32"/>
          <w:szCs w:val="32"/>
        </w:rPr>
        <w:t>，企业业绩</w:t>
      </w:r>
      <w:r w:rsidR="00767AEF">
        <w:rPr>
          <w:rFonts w:ascii="仿宋" w:eastAsia="仿宋" w:hAnsi="仿宋" w:cs="仿宋" w:hint="eastAsia"/>
          <w:sz w:val="32"/>
          <w:szCs w:val="32"/>
        </w:rPr>
        <w:t>在疫情期间</w:t>
      </w:r>
      <w:r w:rsidR="00767AEF">
        <w:rPr>
          <w:rFonts w:ascii="仿宋" w:eastAsia="仿宋" w:hAnsi="仿宋" w:cs="仿宋"/>
          <w:sz w:val="32"/>
          <w:szCs w:val="32"/>
        </w:rPr>
        <w:t>呈现</w:t>
      </w:r>
      <w:r>
        <w:rPr>
          <w:rFonts w:ascii="仿宋" w:eastAsia="仿宋" w:hAnsi="仿宋" w:cs="仿宋" w:hint="eastAsia"/>
          <w:sz w:val="32"/>
          <w:szCs w:val="32"/>
        </w:rPr>
        <w:t>逆势上扬。</w:t>
      </w:r>
    </w:p>
    <w:p w14:paraId="7A70ADE8" w14:textId="77C16985" w:rsidR="004A6460" w:rsidRPr="00D12BDD" w:rsidRDefault="004A6460" w:rsidP="00843C18">
      <w:pPr>
        <w:spacing w:line="560" w:lineRule="exact"/>
        <w:ind w:firstLineChars="200" w:firstLine="640"/>
        <w:rPr>
          <w:rFonts w:ascii="Times New Roman" w:eastAsia="楷体_GB2312" w:hAnsi="Times New Roman" w:cs="Times New Roman"/>
          <w:sz w:val="32"/>
          <w:szCs w:val="32"/>
        </w:rPr>
      </w:pPr>
      <w:r w:rsidRPr="00D12BDD">
        <w:rPr>
          <w:rFonts w:ascii="Times New Roman" w:eastAsia="楷体_GB2312" w:hAnsi="Times New Roman" w:cs="Times New Roman" w:hint="eastAsia"/>
          <w:sz w:val="32"/>
          <w:szCs w:val="32"/>
        </w:rPr>
        <w:t>（二）抗疫保供</w:t>
      </w:r>
      <w:r w:rsidR="00767AEF">
        <w:rPr>
          <w:rFonts w:ascii="Times New Roman" w:eastAsia="楷体_GB2312" w:hAnsi="Times New Roman" w:cs="Times New Roman" w:hint="eastAsia"/>
          <w:sz w:val="32"/>
          <w:szCs w:val="32"/>
        </w:rPr>
        <w:t>，</w:t>
      </w:r>
      <w:r w:rsidRPr="00D12BDD">
        <w:rPr>
          <w:rFonts w:ascii="Times New Roman" w:eastAsia="楷体_GB2312" w:hAnsi="Times New Roman" w:cs="Times New Roman" w:hint="eastAsia"/>
          <w:sz w:val="32"/>
          <w:szCs w:val="32"/>
        </w:rPr>
        <w:t>助推高质量发展</w:t>
      </w:r>
    </w:p>
    <w:p w14:paraId="614F7FAB" w14:textId="416D52DE" w:rsidR="00416AD2" w:rsidRPr="00D12BDD" w:rsidRDefault="00815C6F" w:rsidP="00843C18">
      <w:pPr>
        <w:spacing w:line="560" w:lineRule="exact"/>
        <w:ind w:firstLineChars="200" w:firstLine="640"/>
        <w:rPr>
          <w:rFonts w:ascii="仿宋" w:eastAsia="仿宋" w:hAnsi="仿宋" w:cs="仿宋"/>
          <w:sz w:val="32"/>
          <w:szCs w:val="32"/>
        </w:rPr>
      </w:pPr>
      <w:r>
        <w:rPr>
          <w:rFonts w:ascii="Times New Roman" w:eastAsia="仿宋_GB2312" w:hAnsi="Times New Roman" w:cs="Times New Roman" w:hint="eastAsia"/>
          <w:sz w:val="32"/>
          <w:szCs w:val="32"/>
        </w:rPr>
        <w:t>驰宏锗业积极申报并入选国家第一批疫情防控物资重点保供企业名录，并成为云南省第二批疫情防控物资重点保供企业，申请到专项资金贷款</w:t>
      </w:r>
      <w:r>
        <w:rPr>
          <w:rFonts w:ascii="Times New Roman" w:eastAsia="仿宋_GB2312" w:hAnsi="Times New Roman" w:cs="Times New Roman" w:hint="eastAsia"/>
          <w:sz w:val="32"/>
          <w:szCs w:val="32"/>
        </w:rPr>
        <w:t>3000</w:t>
      </w:r>
      <w:r>
        <w:rPr>
          <w:rFonts w:ascii="Times New Roman" w:eastAsia="仿宋_GB2312" w:hAnsi="Times New Roman" w:cs="Times New Roman" w:hint="eastAsia"/>
          <w:sz w:val="32"/>
          <w:szCs w:val="32"/>
        </w:rPr>
        <w:t>万元，贴息资金</w:t>
      </w:r>
      <w:r>
        <w:rPr>
          <w:rFonts w:ascii="Times New Roman" w:eastAsia="仿宋_GB2312" w:hAnsi="Times New Roman" w:cs="Times New Roman" w:hint="eastAsia"/>
          <w:sz w:val="32"/>
          <w:szCs w:val="32"/>
        </w:rPr>
        <w:t>61.5</w:t>
      </w:r>
      <w:r>
        <w:rPr>
          <w:rFonts w:ascii="Times New Roman" w:eastAsia="仿宋_GB2312" w:hAnsi="Times New Roman" w:cs="Times New Roman" w:hint="eastAsia"/>
          <w:sz w:val="32"/>
          <w:szCs w:val="32"/>
        </w:rPr>
        <w:t>万元。通过及时掌握到政府在疫情期间下发的惠企政策，该公司</w:t>
      </w: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26</w:t>
      </w:r>
      <w:r>
        <w:rPr>
          <w:rFonts w:ascii="Times New Roman" w:eastAsia="仿宋_GB2312" w:hAnsi="Times New Roman" w:cs="Times New Roman" w:hint="eastAsia"/>
          <w:sz w:val="32"/>
          <w:szCs w:val="32"/>
        </w:rPr>
        <w:t>月共申请到社保减免</w:t>
      </w:r>
      <w:r>
        <w:rPr>
          <w:rFonts w:ascii="Times New Roman" w:eastAsia="仿宋_GB2312" w:hAnsi="Times New Roman" w:cs="Times New Roman" w:hint="eastAsia"/>
          <w:sz w:val="32"/>
          <w:szCs w:val="32"/>
        </w:rPr>
        <w:t>124.85</w:t>
      </w:r>
      <w:r>
        <w:rPr>
          <w:rFonts w:ascii="Times New Roman" w:eastAsia="仿宋_GB2312" w:hAnsi="Times New Roman" w:cs="Times New Roman" w:hint="eastAsia"/>
          <w:sz w:val="32"/>
          <w:szCs w:val="32"/>
        </w:rPr>
        <w:t>万元、稳岗补助</w:t>
      </w:r>
      <w:r>
        <w:rPr>
          <w:rFonts w:ascii="Times New Roman" w:eastAsia="仿宋_GB2312" w:hAnsi="Times New Roman" w:cs="Times New Roman" w:hint="eastAsia"/>
          <w:sz w:val="32"/>
          <w:szCs w:val="32"/>
        </w:rPr>
        <w:t>12.58</w:t>
      </w:r>
      <w:r>
        <w:rPr>
          <w:rFonts w:ascii="Times New Roman" w:eastAsia="仿宋_GB2312" w:hAnsi="Times New Roman" w:cs="Times New Roman" w:hint="eastAsia"/>
          <w:sz w:val="32"/>
          <w:szCs w:val="32"/>
        </w:rPr>
        <w:t>万元、出口物流补助</w:t>
      </w:r>
      <w:r>
        <w:rPr>
          <w:rFonts w:ascii="Times New Roman" w:eastAsia="仿宋_GB2312" w:hAnsi="Times New Roman" w:cs="Times New Roman" w:hint="eastAsia"/>
          <w:sz w:val="32"/>
          <w:szCs w:val="32"/>
        </w:rPr>
        <w:t>2.03</w:t>
      </w:r>
      <w:r>
        <w:rPr>
          <w:rFonts w:ascii="Times New Roman" w:eastAsia="仿宋_GB2312" w:hAnsi="Times New Roman" w:cs="Times New Roman" w:hint="eastAsia"/>
          <w:sz w:val="32"/>
          <w:szCs w:val="32"/>
        </w:rPr>
        <w:t>万元，在疫情防控阻击战中，实现了保生产和促发展的双重胜利</w:t>
      </w:r>
    </w:p>
    <w:p w14:paraId="41E1A487" w14:textId="43483D07" w:rsidR="00416AD2" w:rsidRPr="008F0F14" w:rsidRDefault="00815C6F" w:rsidP="00843C18">
      <w:pPr>
        <w:spacing w:line="560" w:lineRule="exact"/>
        <w:ind w:firstLineChars="200" w:firstLine="640"/>
        <w:rPr>
          <w:rFonts w:ascii="Times New Roman" w:eastAsia="楷体_GB2312" w:hAnsi="Times New Roman" w:cs="Times New Roman"/>
          <w:sz w:val="32"/>
          <w:szCs w:val="32"/>
        </w:rPr>
      </w:pPr>
      <w:r w:rsidRPr="008F0F14">
        <w:rPr>
          <w:rFonts w:ascii="Times New Roman" w:eastAsia="楷体_GB2312" w:hAnsi="Times New Roman" w:cs="Times New Roman"/>
          <w:sz w:val="32"/>
          <w:szCs w:val="32"/>
        </w:rPr>
        <w:t>（</w:t>
      </w:r>
      <w:r w:rsidR="004A6460" w:rsidRPr="008F0F14">
        <w:rPr>
          <w:rFonts w:ascii="Times New Roman" w:eastAsia="楷体_GB2312" w:hAnsi="Times New Roman" w:cs="Times New Roman" w:hint="eastAsia"/>
          <w:sz w:val="32"/>
          <w:szCs w:val="32"/>
        </w:rPr>
        <w:t>三</w:t>
      </w:r>
      <w:r w:rsidRPr="008F0F14">
        <w:rPr>
          <w:rFonts w:ascii="Times New Roman" w:eastAsia="楷体_GB2312" w:hAnsi="Times New Roman" w:cs="Times New Roman"/>
          <w:sz w:val="32"/>
          <w:szCs w:val="32"/>
        </w:rPr>
        <w:t>）</w:t>
      </w:r>
      <w:r w:rsidR="003842E1" w:rsidRPr="008F0F14">
        <w:rPr>
          <w:rFonts w:ascii="Times New Roman" w:eastAsia="楷体_GB2312" w:hAnsi="Times New Roman" w:cs="Times New Roman" w:hint="eastAsia"/>
          <w:sz w:val="32"/>
          <w:szCs w:val="32"/>
        </w:rPr>
        <w:t>应用创新</w:t>
      </w:r>
      <w:r w:rsidR="00767AEF" w:rsidRPr="008F0F14">
        <w:rPr>
          <w:rFonts w:ascii="Times New Roman" w:eastAsia="楷体_GB2312" w:hAnsi="Times New Roman" w:cs="Times New Roman" w:hint="eastAsia"/>
          <w:sz w:val="32"/>
          <w:szCs w:val="32"/>
        </w:rPr>
        <w:t>，</w:t>
      </w:r>
      <w:r w:rsidRPr="008F0F14">
        <w:rPr>
          <w:rFonts w:ascii="Times New Roman" w:eastAsia="楷体_GB2312" w:hAnsi="Times New Roman" w:cs="Times New Roman" w:hint="eastAsia"/>
          <w:sz w:val="32"/>
          <w:szCs w:val="32"/>
        </w:rPr>
        <w:t>取得</w:t>
      </w:r>
      <w:r w:rsidR="00554D9D">
        <w:rPr>
          <w:rFonts w:ascii="Times New Roman" w:eastAsia="楷体_GB2312" w:hAnsi="Times New Roman" w:cs="Times New Roman" w:hint="eastAsia"/>
          <w:sz w:val="32"/>
          <w:szCs w:val="32"/>
        </w:rPr>
        <w:t>良好</w:t>
      </w:r>
      <w:r w:rsidRPr="008F0F14">
        <w:rPr>
          <w:rFonts w:ascii="Times New Roman" w:eastAsia="楷体_GB2312" w:hAnsi="Times New Roman" w:cs="Times New Roman" w:hint="eastAsia"/>
          <w:sz w:val="32"/>
          <w:szCs w:val="32"/>
        </w:rPr>
        <w:t>成效</w:t>
      </w:r>
    </w:p>
    <w:p w14:paraId="51E30B13" w14:textId="69C801FF" w:rsidR="004A6460" w:rsidRPr="004A6460" w:rsidRDefault="00815C6F" w:rsidP="00843C18">
      <w:pPr>
        <w:spacing w:line="560" w:lineRule="exact"/>
        <w:ind w:firstLineChars="200" w:firstLine="640"/>
        <w:rPr>
          <w:rFonts w:eastAsia="仿宋_GB2312"/>
          <w:kern w:val="0"/>
          <w:sz w:val="32"/>
          <w:szCs w:val="32"/>
        </w:rPr>
      </w:pPr>
      <w:r>
        <w:rPr>
          <w:rFonts w:eastAsia="仿宋_GB2312" w:hint="eastAsia"/>
          <w:kern w:val="0"/>
          <w:sz w:val="32"/>
          <w:szCs w:val="32"/>
        </w:rPr>
        <w:t>目前，</w:t>
      </w:r>
      <w:r>
        <w:rPr>
          <w:rFonts w:eastAsia="仿宋_GB2312"/>
          <w:kern w:val="0"/>
          <w:sz w:val="32"/>
          <w:szCs w:val="32"/>
        </w:rPr>
        <w:t>该公司的</w:t>
      </w:r>
      <w:r>
        <w:rPr>
          <w:rFonts w:eastAsia="仿宋_GB2312" w:hint="eastAsia"/>
          <w:kern w:val="0"/>
          <w:sz w:val="32"/>
          <w:szCs w:val="32"/>
        </w:rPr>
        <w:t>铅厂水泵房、铅厂艾萨炉、锌合金、驰宏锗业水泵房等已全部应用了</w:t>
      </w:r>
      <w:r>
        <w:rPr>
          <w:rFonts w:ascii="仿宋_GB2312" w:eastAsia="仿宋_GB2312" w:hint="eastAsia"/>
          <w:sz w:val="32"/>
          <w:szCs w:val="32"/>
        </w:rPr>
        <w:t>温度智能监控预警系统。该系统</w:t>
      </w:r>
      <w:r>
        <w:rPr>
          <w:rFonts w:ascii="仿宋_GB2312" w:eastAsia="仿宋_GB2312"/>
          <w:sz w:val="32"/>
          <w:szCs w:val="32"/>
        </w:rPr>
        <w:t>成功</w:t>
      </w:r>
      <w:r w:rsidR="003842E1">
        <w:rPr>
          <w:rFonts w:ascii="仿宋_GB2312" w:eastAsia="仿宋_GB2312" w:hint="eastAsia"/>
          <w:sz w:val="32"/>
          <w:szCs w:val="32"/>
        </w:rPr>
        <w:t>帮助</w:t>
      </w:r>
      <w:r>
        <w:rPr>
          <w:rFonts w:ascii="仿宋_GB2312" w:eastAsia="仿宋_GB2312" w:hint="eastAsia"/>
          <w:sz w:val="32"/>
          <w:szCs w:val="32"/>
        </w:rPr>
        <w:t>企业实现了设备设施、环境温度的精准实时监控和预警。</w:t>
      </w:r>
      <w:r>
        <w:rPr>
          <w:rFonts w:eastAsia="仿宋_GB2312" w:hint="eastAsia"/>
          <w:kern w:val="0"/>
          <w:sz w:val="32"/>
          <w:szCs w:val="32"/>
        </w:rPr>
        <w:t>同时</w:t>
      </w:r>
      <w:r>
        <w:rPr>
          <w:rFonts w:eastAsia="仿宋_GB2312"/>
          <w:kern w:val="0"/>
          <w:sz w:val="32"/>
          <w:szCs w:val="32"/>
        </w:rPr>
        <w:t>，</w:t>
      </w:r>
      <w:r w:rsidRPr="00D12BDD">
        <w:rPr>
          <w:rFonts w:ascii="Times New Roman" w:eastAsia="仿宋_GB2312" w:hAnsi="Times New Roman" w:cs="Times New Roman"/>
          <w:kern w:val="0"/>
          <w:sz w:val="32"/>
          <w:szCs w:val="32"/>
        </w:rPr>
        <w:t>AI</w:t>
      </w:r>
      <w:r>
        <w:rPr>
          <w:rFonts w:eastAsia="仿宋_GB2312" w:hint="eastAsia"/>
          <w:kern w:val="0"/>
          <w:sz w:val="32"/>
          <w:szCs w:val="32"/>
        </w:rPr>
        <w:t>人脸识别测温门禁系统也已在驰宏本部、曲靖科技馆、驰宏锗业得到安装并投入使用。这一系统</w:t>
      </w:r>
      <w:r>
        <w:rPr>
          <w:rFonts w:eastAsia="仿宋_GB2312"/>
          <w:kern w:val="0"/>
          <w:sz w:val="32"/>
          <w:szCs w:val="32"/>
        </w:rPr>
        <w:t>的</w:t>
      </w:r>
      <w:r>
        <w:rPr>
          <w:rFonts w:eastAsia="仿宋_GB2312" w:hint="eastAsia"/>
          <w:kern w:val="0"/>
          <w:sz w:val="32"/>
          <w:szCs w:val="32"/>
        </w:rPr>
        <w:t>顺利应用</w:t>
      </w:r>
      <w:r>
        <w:rPr>
          <w:rFonts w:eastAsia="仿宋_GB2312"/>
          <w:kern w:val="0"/>
          <w:sz w:val="32"/>
          <w:szCs w:val="32"/>
        </w:rPr>
        <w:t>，为</w:t>
      </w:r>
      <w:r>
        <w:rPr>
          <w:rFonts w:eastAsia="仿宋_GB2312" w:hint="eastAsia"/>
          <w:kern w:val="0"/>
          <w:sz w:val="32"/>
          <w:szCs w:val="32"/>
        </w:rPr>
        <w:t>提升企业治安防控体系管理水平，筑牢疫情防控</w:t>
      </w:r>
      <w:r>
        <w:rPr>
          <w:rFonts w:eastAsia="仿宋_GB2312" w:hint="eastAsia"/>
          <w:kern w:val="0"/>
          <w:sz w:val="32"/>
          <w:szCs w:val="32"/>
        </w:rPr>
        <w:lastRenderedPageBreak/>
        <w:t>战线，营造安全和谐的工作环境做出了实打实</w:t>
      </w:r>
      <w:r>
        <w:rPr>
          <w:rFonts w:eastAsia="仿宋_GB2312"/>
          <w:kern w:val="0"/>
          <w:sz w:val="32"/>
          <w:szCs w:val="32"/>
        </w:rPr>
        <w:t>的</w:t>
      </w:r>
      <w:r>
        <w:rPr>
          <w:rFonts w:eastAsia="仿宋_GB2312" w:hint="eastAsia"/>
          <w:kern w:val="0"/>
          <w:sz w:val="32"/>
          <w:szCs w:val="32"/>
        </w:rPr>
        <w:t>贡献。</w:t>
      </w:r>
    </w:p>
    <w:p w14:paraId="0C2C2EFC" w14:textId="77777777" w:rsidR="00416AD2" w:rsidRDefault="00815C6F" w:rsidP="00843C18">
      <w:pPr>
        <w:spacing w:line="560" w:lineRule="exact"/>
        <w:ind w:firstLine="640"/>
        <w:rPr>
          <w:rFonts w:ascii="黑体" w:eastAsia="黑体" w:cs="Times New Roman"/>
          <w:sz w:val="32"/>
          <w:szCs w:val="32"/>
        </w:rPr>
      </w:pPr>
      <w:r>
        <w:rPr>
          <w:rFonts w:ascii="黑体" w:eastAsia="黑体" w:cs="黑体" w:hint="eastAsia"/>
          <w:sz w:val="32"/>
          <w:szCs w:val="32"/>
        </w:rPr>
        <w:t>五、展望</w:t>
      </w:r>
    </w:p>
    <w:p w14:paraId="161320E3" w14:textId="01E13A53" w:rsidR="00416AD2" w:rsidRDefault="00815C6F" w:rsidP="00843C18">
      <w:pPr>
        <w:spacing w:line="560" w:lineRule="exact"/>
        <w:ind w:firstLineChars="200" w:firstLine="640"/>
        <w:rPr>
          <w:rFonts w:eastAsia="仿宋_GB2312"/>
          <w:kern w:val="0"/>
          <w:sz w:val="32"/>
          <w:szCs w:val="32"/>
        </w:rPr>
      </w:pPr>
      <w:r>
        <w:rPr>
          <w:rFonts w:eastAsia="仿宋_GB2312" w:hint="eastAsia"/>
          <w:kern w:val="0"/>
          <w:sz w:val="32"/>
          <w:szCs w:val="32"/>
        </w:rPr>
        <w:t>目前，全球</w:t>
      </w:r>
      <w:r>
        <w:rPr>
          <w:rFonts w:eastAsia="仿宋_GB2312"/>
          <w:kern w:val="0"/>
          <w:sz w:val="32"/>
          <w:szCs w:val="32"/>
        </w:rPr>
        <w:t>新冠疫情</w:t>
      </w:r>
      <w:r>
        <w:rPr>
          <w:rFonts w:eastAsia="仿宋_GB2312" w:hint="eastAsia"/>
          <w:kern w:val="0"/>
          <w:sz w:val="32"/>
          <w:szCs w:val="32"/>
        </w:rPr>
        <w:t>仍</w:t>
      </w:r>
      <w:r>
        <w:rPr>
          <w:rFonts w:eastAsia="仿宋_GB2312"/>
          <w:kern w:val="0"/>
          <w:sz w:val="32"/>
          <w:szCs w:val="32"/>
        </w:rPr>
        <w:t>然面临严峻态势，</w:t>
      </w:r>
      <w:r>
        <w:rPr>
          <w:rFonts w:eastAsia="仿宋_GB2312" w:hint="eastAsia"/>
          <w:kern w:val="0"/>
          <w:sz w:val="32"/>
          <w:szCs w:val="32"/>
        </w:rPr>
        <w:t>能否</w:t>
      </w:r>
      <w:r>
        <w:rPr>
          <w:rFonts w:eastAsia="仿宋_GB2312"/>
          <w:kern w:val="0"/>
          <w:sz w:val="32"/>
          <w:szCs w:val="32"/>
        </w:rPr>
        <w:t>持续从严抓好各地</w:t>
      </w:r>
      <w:r>
        <w:rPr>
          <w:rFonts w:eastAsia="仿宋_GB2312" w:hint="eastAsia"/>
          <w:kern w:val="0"/>
          <w:sz w:val="32"/>
          <w:szCs w:val="32"/>
        </w:rPr>
        <w:t>疫情防控措施，将直接影响</w:t>
      </w:r>
      <w:r>
        <w:rPr>
          <w:rFonts w:eastAsia="仿宋_GB2312"/>
          <w:kern w:val="0"/>
          <w:sz w:val="32"/>
          <w:szCs w:val="32"/>
        </w:rPr>
        <w:t>当地</w:t>
      </w:r>
      <w:r>
        <w:rPr>
          <w:rFonts w:eastAsia="仿宋_GB2312" w:hint="eastAsia"/>
          <w:kern w:val="0"/>
          <w:sz w:val="32"/>
          <w:szCs w:val="32"/>
        </w:rPr>
        <w:t>受感染人数，</w:t>
      </w:r>
      <w:r>
        <w:rPr>
          <w:rFonts w:eastAsia="仿宋_GB2312"/>
          <w:kern w:val="0"/>
          <w:sz w:val="32"/>
          <w:szCs w:val="32"/>
        </w:rPr>
        <w:t>进而</w:t>
      </w:r>
      <w:r>
        <w:rPr>
          <w:rFonts w:eastAsia="仿宋_GB2312" w:hint="eastAsia"/>
          <w:kern w:val="0"/>
          <w:sz w:val="32"/>
          <w:szCs w:val="32"/>
        </w:rPr>
        <w:t>影响</w:t>
      </w:r>
      <w:r>
        <w:rPr>
          <w:rFonts w:eastAsia="仿宋_GB2312"/>
          <w:kern w:val="0"/>
          <w:sz w:val="32"/>
          <w:szCs w:val="32"/>
        </w:rPr>
        <w:t>区域经济</w:t>
      </w:r>
      <w:r>
        <w:rPr>
          <w:rFonts w:eastAsia="仿宋_GB2312" w:hint="eastAsia"/>
          <w:kern w:val="0"/>
          <w:sz w:val="32"/>
          <w:szCs w:val="32"/>
        </w:rPr>
        <w:t>的持续</w:t>
      </w:r>
      <w:r>
        <w:rPr>
          <w:rFonts w:eastAsia="仿宋_GB2312"/>
          <w:kern w:val="0"/>
          <w:sz w:val="32"/>
          <w:szCs w:val="32"/>
        </w:rPr>
        <w:t>稳定发展</w:t>
      </w:r>
      <w:r>
        <w:rPr>
          <w:rFonts w:eastAsia="仿宋_GB2312" w:hint="eastAsia"/>
          <w:kern w:val="0"/>
          <w:sz w:val="32"/>
          <w:szCs w:val="32"/>
        </w:rPr>
        <w:t>。在十分严峻的</w:t>
      </w:r>
      <w:r>
        <w:rPr>
          <w:rFonts w:eastAsia="仿宋_GB2312"/>
          <w:kern w:val="0"/>
          <w:sz w:val="32"/>
          <w:szCs w:val="32"/>
        </w:rPr>
        <w:t>疫情防控形势下</w:t>
      </w:r>
      <w:r>
        <w:rPr>
          <w:rFonts w:eastAsia="仿宋_GB2312" w:hint="eastAsia"/>
          <w:kern w:val="0"/>
          <w:sz w:val="32"/>
          <w:szCs w:val="32"/>
        </w:rPr>
        <w:t>，驰宏锗业将主动</w:t>
      </w:r>
      <w:r>
        <w:rPr>
          <w:rFonts w:eastAsia="仿宋_GB2312"/>
          <w:kern w:val="0"/>
          <w:sz w:val="32"/>
          <w:szCs w:val="32"/>
        </w:rPr>
        <w:t>识别商机，创新</w:t>
      </w:r>
      <w:r>
        <w:rPr>
          <w:rFonts w:eastAsia="仿宋_GB2312" w:hint="eastAsia"/>
          <w:kern w:val="0"/>
          <w:sz w:val="32"/>
          <w:szCs w:val="32"/>
        </w:rPr>
        <w:t>发展手段</w:t>
      </w:r>
      <w:r>
        <w:rPr>
          <w:rFonts w:eastAsia="仿宋_GB2312"/>
          <w:kern w:val="0"/>
          <w:sz w:val="32"/>
          <w:szCs w:val="32"/>
        </w:rPr>
        <w:t>，</w:t>
      </w:r>
      <w:r>
        <w:rPr>
          <w:rFonts w:eastAsia="仿宋_GB2312" w:hint="eastAsia"/>
          <w:kern w:val="0"/>
          <w:sz w:val="32"/>
          <w:szCs w:val="32"/>
        </w:rPr>
        <w:t>巩固</w:t>
      </w:r>
      <w:r>
        <w:rPr>
          <w:rFonts w:eastAsia="仿宋_GB2312"/>
          <w:kern w:val="0"/>
          <w:sz w:val="32"/>
          <w:szCs w:val="32"/>
        </w:rPr>
        <w:t>疫情防控成果，</w:t>
      </w:r>
      <w:r>
        <w:rPr>
          <w:rFonts w:eastAsia="仿宋_GB2312" w:hint="eastAsia"/>
          <w:kern w:val="0"/>
          <w:sz w:val="32"/>
          <w:szCs w:val="32"/>
        </w:rPr>
        <w:t>持续提升产品质量和服务质量，为人民健康、</w:t>
      </w:r>
      <w:r>
        <w:rPr>
          <w:rFonts w:eastAsia="仿宋_GB2312"/>
          <w:kern w:val="0"/>
          <w:sz w:val="32"/>
          <w:szCs w:val="32"/>
        </w:rPr>
        <w:t>职工</w:t>
      </w:r>
      <w:r>
        <w:rPr>
          <w:rFonts w:eastAsia="仿宋_GB2312" w:hint="eastAsia"/>
          <w:kern w:val="0"/>
          <w:sz w:val="32"/>
          <w:szCs w:val="32"/>
        </w:rPr>
        <w:t>幸福</w:t>
      </w:r>
      <w:r>
        <w:rPr>
          <w:rFonts w:eastAsia="仿宋_GB2312"/>
          <w:kern w:val="0"/>
          <w:sz w:val="32"/>
          <w:szCs w:val="32"/>
        </w:rPr>
        <w:t>、企业发展、社会稳定</w:t>
      </w:r>
      <w:r>
        <w:rPr>
          <w:rFonts w:eastAsia="仿宋_GB2312" w:hint="eastAsia"/>
          <w:kern w:val="0"/>
          <w:sz w:val="32"/>
          <w:szCs w:val="32"/>
        </w:rPr>
        <w:t>贡献</w:t>
      </w:r>
      <w:r>
        <w:rPr>
          <w:rFonts w:eastAsia="仿宋_GB2312"/>
          <w:kern w:val="0"/>
          <w:sz w:val="32"/>
          <w:szCs w:val="32"/>
        </w:rPr>
        <w:t>自己的最大力量</w:t>
      </w:r>
      <w:r>
        <w:rPr>
          <w:rFonts w:eastAsia="仿宋_GB2312" w:hint="eastAsia"/>
          <w:kern w:val="0"/>
          <w:sz w:val="32"/>
          <w:szCs w:val="32"/>
        </w:rPr>
        <w:t>。</w:t>
      </w:r>
    </w:p>
    <w:p w14:paraId="76E165CD" w14:textId="77777777" w:rsidR="00416AD2" w:rsidRDefault="00416AD2" w:rsidP="00843C18">
      <w:pPr>
        <w:spacing w:line="560" w:lineRule="exact"/>
        <w:ind w:firstLineChars="83" w:firstLine="266"/>
        <w:jc w:val="right"/>
        <w:rPr>
          <w:rFonts w:ascii="仿宋_GB2312" w:eastAsia="仿宋_GB2312" w:cs="仿宋_GB2312"/>
          <w:sz w:val="32"/>
          <w:szCs w:val="32"/>
        </w:rPr>
      </w:pPr>
    </w:p>
    <w:p w14:paraId="400B524C" w14:textId="77777777" w:rsidR="00416AD2" w:rsidRDefault="00815C6F" w:rsidP="00843C18">
      <w:pPr>
        <w:spacing w:line="560" w:lineRule="exact"/>
        <w:ind w:firstLineChars="83" w:firstLine="266"/>
        <w:jc w:val="right"/>
        <w:rPr>
          <w:rFonts w:ascii="仿宋_GB2312" w:eastAsia="仿宋_GB2312" w:cs="仿宋_GB2312"/>
          <w:sz w:val="32"/>
          <w:szCs w:val="32"/>
        </w:rPr>
      </w:pPr>
      <w:r>
        <w:rPr>
          <w:rFonts w:ascii="仿宋_GB2312" w:eastAsia="仿宋_GB2312" w:cs="仿宋_GB2312" w:hint="eastAsia"/>
          <w:sz w:val="32"/>
          <w:szCs w:val="32"/>
        </w:rPr>
        <w:t>撰稿/陈锦</w:t>
      </w:r>
    </w:p>
    <w:p w14:paraId="0D610BF3" w14:textId="77777777" w:rsidR="00416AD2" w:rsidRDefault="00416AD2" w:rsidP="00843C18">
      <w:pPr>
        <w:spacing w:line="560" w:lineRule="exact"/>
      </w:pPr>
      <w:bookmarkStart w:id="0" w:name="_GoBack"/>
      <w:bookmarkEnd w:id="0"/>
    </w:p>
    <w:sectPr w:rsidR="00416A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E48C5" w14:textId="77777777" w:rsidR="00E372E9" w:rsidRDefault="00E372E9" w:rsidP="00131FD0">
      <w:r>
        <w:separator/>
      </w:r>
    </w:p>
  </w:endnote>
  <w:endnote w:type="continuationSeparator" w:id="0">
    <w:p w14:paraId="4E5DA841" w14:textId="77777777" w:rsidR="00E372E9" w:rsidRDefault="00E372E9" w:rsidP="0013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88D00" w14:textId="77777777" w:rsidR="00E372E9" w:rsidRDefault="00E372E9" w:rsidP="00131FD0">
      <w:r>
        <w:separator/>
      </w:r>
    </w:p>
  </w:footnote>
  <w:footnote w:type="continuationSeparator" w:id="0">
    <w:p w14:paraId="3C8C96C5" w14:textId="77777777" w:rsidR="00E372E9" w:rsidRDefault="00E372E9" w:rsidP="00131F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53A"/>
    <w:rsid w:val="00034D17"/>
    <w:rsid w:val="000410DB"/>
    <w:rsid w:val="000924E2"/>
    <w:rsid w:val="00131FD0"/>
    <w:rsid w:val="00152737"/>
    <w:rsid w:val="0016087B"/>
    <w:rsid w:val="001B253A"/>
    <w:rsid w:val="002E15B1"/>
    <w:rsid w:val="00342954"/>
    <w:rsid w:val="00371A0D"/>
    <w:rsid w:val="003842E1"/>
    <w:rsid w:val="003F23B8"/>
    <w:rsid w:val="00416AD2"/>
    <w:rsid w:val="004A6460"/>
    <w:rsid w:val="004C6EEB"/>
    <w:rsid w:val="00554A02"/>
    <w:rsid w:val="00554D9D"/>
    <w:rsid w:val="005665E4"/>
    <w:rsid w:val="005E2223"/>
    <w:rsid w:val="00610938"/>
    <w:rsid w:val="00726B0F"/>
    <w:rsid w:val="00740701"/>
    <w:rsid w:val="00767AEF"/>
    <w:rsid w:val="00790E56"/>
    <w:rsid w:val="007A7AD6"/>
    <w:rsid w:val="007D6AD5"/>
    <w:rsid w:val="007D7DD6"/>
    <w:rsid w:val="007F169F"/>
    <w:rsid w:val="008026AF"/>
    <w:rsid w:val="00815C6F"/>
    <w:rsid w:val="00843C18"/>
    <w:rsid w:val="00886364"/>
    <w:rsid w:val="008C6D25"/>
    <w:rsid w:val="008F04DF"/>
    <w:rsid w:val="008F0F14"/>
    <w:rsid w:val="00970EB9"/>
    <w:rsid w:val="009E15E5"/>
    <w:rsid w:val="00A12CD9"/>
    <w:rsid w:val="00A9433D"/>
    <w:rsid w:val="00AE5E05"/>
    <w:rsid w:val="00AF0B5B"/>
    <w:rsid w:val="00B114AC"/>
    <w:rsid w:val="00B7470C"/>
    <w:rsid w:val="00BD3B0E"/>
    <w:rsid w:val="00BF4096"/>
    <w:rsid w:val="00C34EB3"/>
    <w:rsid w:val="00D12BDD"/>
    <w:rsid w:val="00DA7222"/>
    <w:rsid w:val="00E05F5A"/>
    <w:rsid w:val="00E372E9"/>
    <w:rsid w:val="00E6763A"/>
    <w:rsid w:val="00EB5C04"/>
    <w:rsid w:val="00EB5D2A"/>
    <w:rsid w:val="00EC3F27"/>
    <w:rsid w:val="00EE4216"/>
    <w:rsid w:val="00F058FA"/>
    <w:rsid w:val="00F552EE"/>
    <w:rsid w:val="21553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FC21B8"/>
  <w15:docId w15:val="{2DDE0D54-6FB5-43C9-A69A-F034A6F71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character" w:customStyle="1" w:styleId="Char">
    <w:name w:val="批注文字 Char"/>
    <w:basedOn w:val="a0"/>
    <w:link w:val="a3"/>
    <w:uiPriority w:val="99"/>
    <w:semiHidden/>
  </w:style>
  <w:style w:type="character" w:customStyle="1" w:styleId="Char0">
    <w:name w:val="批注框文本 Char"/>
    <w:basedOn w:val="a0"/>
    <w:link w:val="a4"/>
    <w:uiPriority w:val="99"/>
    <w:semiHidden/>
    <w:rPr>
      <w:sz w:val="18"/>
      <w:szCs w:val="18"/>
    </w:rPr>
  </w:style>
  <w:style w:type="character" w:styleId="a5">
    <w:name w:val="annotation reference"/>
    <w:basedOn w:val="a0"/>
    <w:uiPriority w:val="99"/>
    <w:semiHidden/>
    <w:unhideWhenUsed/>
    <w:rPr>
      <w:sz w:val="21"/>
      <w:szCs w:val="21"/>
    </w:rPr>
  </w:style>
  <w:style w:type="paragraph" w:styleId="a6">
    <w:name w:val="header"/>
    <w:basedOn w:val="a"/>
    <w:link w:val="Char1"/>
    <w:uiPriority w:val="99"/>
    <w:unhideWhenUsed/>
    <w:rsid w:val="00131FD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131FD0"/>
    <w:rPr>
      <w:kern w:val="2"/>
      <w:sz w:val="18"/>
      <w:szCs w:val="18"/>
    </w:rPr>
  </w:style>
  <w:style w:type="paragraph" w:styleId="a7">
    <w:name w:val="footer"/>
    <w:basedOn w:val="a"/>
    <w:link w:val="Char2"/>
    <w:uiPriority w:val="99"/>
    <w:unhideWhenUsed/>
    <w:rsid w:val="00131FD0"/>
    <w:pPr>
      <w:tabs>
        <w:tab w:val="center" w:pos="4153"/>
        <w:tab w:val="right" w:pos="8306"/>
      </w:tabs>
      <w:snapToGrid w:val="0"/>
      <w:jc w:val="left"/>
    </w:pPr>
    <w:rPr>
      <w:sz w:val="18"/>
      <w:szCs w:val="18"/>
    </w:rPr>
  </w:style>
  <w:style w:type="character" w:customStyle="1" w:styleId="Char2">
    <w:name w:val="页脚 Char"/>
    <w:basedOn w:val="a0"/>
    <w:link w:val="a7"/>
    <w:uiPriority w:val="99"/>
    <w:rsid w:val="00131FD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344</Words>
  <Characters>1967</Characters>
  <Application>Microsoft Office Word</Application>
  <DocSecurity>0</DocSecurity>
  <Lines>16</Lines>
  <Paragraphs>4</Paragraphs>
  <ScaleCrop>false</ScaleCrop>
  <Company/>
  <LinksUpToDate>false</LinksUpToDate>
  <CharactersWithSpaces>2307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白羲</dc:creator>
  <cp:lastModifiedBy>白羲</cp:lastModifiedBy>
  <cp:revision>18</cp:revision>
  <dcterms:created xsi:type="dcterms:W3CDTF">2021-07-19T09:35:00Z</dcterms:created>
  <dcterms:modified xsi:type="dcterms:W3CDTF">2021-09-28T01:54:00Z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